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877" w:rsidRDefault="00BC3877" w:rsidP="00BC3877">
      <w:pPr>
        <w:pStyle w:val="BodyText2"/>
        <w:rPr>
          <w:color w:val="000000"/>
          <w:sz w:val="22"/>
        </w:rPr>
      </w:pPr>
      <w:bookmarkStart w:id="0" w:name="_GoBack"/>
      <w:bookmarkEnd w:id="0"/>
    </w:p>
    <w:p w:rsidR="00BC3877" w:rsidRPr="00377C8E" w:rsidRDefault="000A7CB2" w:rsidP="00BC3877">
      <w:pPr>
        <w:pStyle w:val="BodyText2"/>
        <w:jc w:val="center"/>
        <w:rPr>
          <w:b/>
          <w:bCs/>
          <w:color w:val="000000"/>
          <w:sz w:val="22"/>
        </w:rPr>
      </w:pPr>
      <w:r>
        <w:rPr>
          <w:b/>
          <w:bCs/>
          <w:color w:val="000000"/>
          <w:sz w:val="22"/>
        </w:rPr>
        <w:t>Campbell Collegiate</w:t>
      </w:r>
    </w:p>
    <w:p w:rsidR="00BC3877" w:rsidRDefault="00BC3877" w:rsidP="00BC3877">
      <w:pPr>
        <w:pStyle w:val="BodyText2"/>
        <w:jc w:val="center"/>
        <w:rPr>
          <w:b/>
          <w:color w:val="000000"/>
          <w:sz w:val="22"/>
        </w:rPr>
      </w:pPr>
      <w:r>
        <w:rPr>
          <w:b/>
          <w:color w:val="000000"/>
          <w:sz w:val="22"/>
        </w:rPr>
        <w:t>Exercise Science 30</w:t>
      </w:r>
    </w:p>
    <w:p w:rsidR="00BC3877" w:rsidRDefault="00BC3877" w:rsidP="00BC3877">
      <w:pPr>
        <w:pStyle w:val="BodyText2"/>
        <w:jc w:val="center"/>
        <w:rPr>
          <w:color w:val="000000"/>
          <w:sz w:val="22"/>
        </w:rPr>
      </w:pPr>
      <w:r>
        <w:rPr>
          <w:b/>
          <w:color w:val="000000"/>
          <w:sz w:val="22"/>
        </w:rPr>
        <w:t>M</w:t>
      </w:r>
      <w:r w:rsidR="000A7CB2">
        <w:rPr>
          <w:b/>
          <w:color w:val="000000"/>
          <w:sz w:val="22"/>
        </w:rPr>
        <w:t>s. L</w:t>
      </w:r>
      <w:r w:rsidR="00FC3ECA">
        <w:rPr>
          <w:b/>
          <w:color w:val="000000"/>
          <w:sz w:val="22"/>
        </w:rPr>
        <w:t>ynch</w:t>
      </w:r>
    </w:p>
    <w:p w:rsidR="00BC3877" w:rsidRDefault="00BC3877" w:rsidP="00BC3877">
      <w:pPr>
        <w:pStyle w:val="BodyText2"/>
        <w:rPr>
          <w:color w:val="000000"/>
          <w:sz w:val="22"/>
        </w:rPr>
      </w:pPr>
    </w:p>
    <w:p w:rsidR="00BC3877" w:rsidRDefault="00BC3877" w:rsidP="00BC3877">
      <w:pPr>
        <w:pStyle w:val="BodyText2"/>
        <w:rPr>
          <w:color w:val="000000"/>
          <w:sz w:val="22"/>
        </w:rPr>
      </w:pPr>
      <w:r>
        <w:rPr>
          <w:color w:val="000000"/>
          <w:sz w:val="22"/>
        </w:rPr>
        <w:t>This course focuses on the study of human movement and of systems, factors, and principles involved in human movement.  Students will learn about the effects of physical activity on health and performance, the evolution of physical activity and sports, and the factors that influence an individual’s participation in physical activity.</w:t>
      </w:r>
    </w:p>
    <w:p w:rsidR="00BC3877" w:rsidRDefault="00BC3877" w:rsidP="00BC3877">
      <w:pPr>
        <w:pStyle w:val="BodyText2"/>
        <w:rPr>
          <w:color w:val="000000"/>
          <w:sz w:val="22"/>
        </w:rPr>
      </w:pPr>
    </w:p>
    <w:p w:rsidR="00BC3877" w:rsidRDefault="00BC3877" w:rsidP="00BC3877">
      <w:pPr>
        <w:pStyle w:val="BodyText2"/>
        <w:rPr>
          <w:color w:val="000000"/>
          <w:sz w:val="22"/>
        </w:rPr>
      </w:pPr>
      <w:r>
        <w:rPr>
          <w:color w:val="000000"/>
          <w:sz w:val="22"/>
        </w:rPr>
        <w:t>The Exercise Science course is designed to pique intellectual curiosity and to apply analytical and critical thought to concepts related to human movement and well being.  In addition, this course aims to foster enthusiasm for an active and healthy lifestyle and to emphasize the importance of effective lifestyle practices.</w:t>
      </w:r>
    </w:p>
    <w:p w:rsidR="00BC3877" w:rsidRDefault="00BC3877" w:rsidP="00BC3877">
      <w:pPr>
        <w:pStyle w:val="BodyText2"/>
        <w:rPr>
          <w:color w:val="000000"/>
          <w:sz w:val="22"/>
        </w:rPr>
      </w:pPr>
    </w:p>
    <w:p w:rsidR="00BC3877" w:rsidRDefault="00BC3877" w:rsidP="00BC3877">
      <w:pPr>
        <w:pStyle w:val="BodyText2"/>
        <w:rPr>
          <w:color w:val="000000"/>
          <w:sz w:val="22"/>
        </w:rPr>
      </w:pPr>
      <w:r>
        <w:rPr>
          <w:b/>
          <w:snapToGrid w:val="0"/>
          <w:color w:val="000000"/>
          <w:sz w:val="22"/>
        </w:rPr>
        <w:t>Prerequisite:</w:t>
      </w:r>
      <w:r>
        <w:rPr>
          <w:snapToGrid w:val="0"/>
          <w:color w:val="000000"/>
          <w:sz w:val="22"/>
        </w:rPr>
        <w:t xml:space="preserve"> Any 20 level course in science, or any 20 level course in Physical Education.</w:t>
      </w:r>
    </w:p>
    <w:p w:rsidR="00BC3877" w:rsidRDefault="00BC3877" w:rsidP="00BC3877">
      <w:pPr>
        <w:pStyle w:val="BodyText2"/>
        <w:rPr>
          <w:color w:val="000000"/>
          <w:sz w:val="22"/>
        </w:rPr>
      </w:pPr>
    </w:p>
    <w:p w:rsidR="00BC3877" w:rsidRDefault="00BC3877" w:rsidP="00BC3877">
      <w:pPr>
        <w:pStyle w:val="BodyText2"/>
        <w:rPr>
          <w:b/>
          <w:color w:val="000000"/>
          <w:sz w:val="22"/>
        </w:rPr>
      </w:pPr>
      <w:r>
        <w:rPr>
          <w:b/>
          <w:color w:val="000000"/>
          <w:sz w:val="22"/>
        </w:rPr>
        <w:t>The Exercise Science 30 course is divided into five major units, as follows:</w:t>
      </w:r>
    </w:p>
    <w:p w:rsidR="00BC3877" w:rsidRDefault="00BC3877" w:rsidP="00BC3877">
      <w:pPr>
        <w:pStyle w:val="BodyText2"/>
        <w:rPr>
          <w:color w:val="000000"/>
          <w:sz w:val="22"/>
        </w:rPr>
      </w:pPr>
    </w:p>
    <w:p w:rsidR="00BC3877" w:rsidRDefault="00BC3877" w:rsidP="00BC3877">
      <w:pPr>
        <w:pStyle w:val="BodyText2"/>
        <w:rPr>
          <w:snapToGrid w:val="0"/>
          <w:color w:val="000000"/>
          <w:sz w:val="22"/>
        </w:rPr>
      </w:pPr>
      <w:r>
        <w:rPr>
          <w:snapToGrid w:val="0"/>
          <w:color w:val="000000"/>
          <w:sz w:val="22"/>
        </w:rPr>
        <w:t>UNIT 1: ANATOMY &amp; PHYSIOLOGY - 28 HOURS</w:t>
      </w:r>
    </w:p>
    <w:p w:rsidR="00BC3877" w:rsidRDefault="00BC3877" w:rsidP="00BC3877">
      <w:pPr>
        <w:pStyle w:val="BodyText2"/>
        <w:rPr>
          <w:snapToGrid w:val="0"/>
          <w:color w:val="000000"/>
          <w:sz w:val="22"/>
        </w:rPr>
      </w:pPr>
      <w:r>
        <w:rPr>
          <w:snapToGrid w:val="0"/>
          <w:color w:val="000000"/>
          <w:sz w:val="22"/>
        </w:rPr>
        <w:t>Students will explore the anatomy and physiology of the human body using correct anatomical terminology</w:t>
      </w:r>
    </w:p>
    <w:p w:rsidR="00BC3877" w:rsidRDefault="00BC3877" w:rsidP="00BC3877">
      <w:pPr>
        <w:pStyle w:val="BodyText2"/>
        <w:rPr>
          <w:snapToGrid w:val="0"/>
          <w:color w:val="000000"/>
          <w:sz w:val="22"/>
        </w:rPr>
      </w:pPr>
      <w:r>
        <w:rPr>
          <w:snapToGrid w:val="0"/>
          <w:color w:val="000000"/>
          <w:sz w:val="22"/>
        </w:rPr>
        <w:t>and physiological principles to describe human performance. They will demonstrate an understanding of the skeletal and muscular systems and joint mechanics related to movement. Students will analyze the relationship of the cardio respiratory and energy systems as they related to physical activity.</w:t>
      </w:r>
    </w:p>
    <w:p w:rsidR="00BC3877" w:rsidRDefault="00BC3877" w:rsidP="00BC3877">
      <w:pPr>
        <w:pStyle w:val="BodyText2"/>
        <w:rPr>
          <w:snapToGrid w:val="0"/>
          <w:color w:val="000000"/>
          <w:sz w:val="22"/>
        </w:rPr>
      </w:pPr>
    </w:p>
    <w:p w:rsidR="00BC3877" w:rsidRDefault="00BC3877" w:rsidP="00BC3877">
      <w:pPr>
        <w:pStyle w:val="BodyText2"/>
        <w:rPr>
          <w:snapToGrid w:val="0"/>
          <w:color w:val="000000"/>
          <w:sz w:val="22"/>
        </w:rPr>
      </w:pPr>
      <w:r>
        <w:rPr>
          <w:snapToGrid w:val="0"/>
          <w:color w:val="000000"/>
          <w:sz w:val="22"/>
        </w:rPr>
        <w:t>UNIT 2: HUMAN PERFORMANCE - 29 HOURS</w:t>
      </w:r>
    </w:p>
    <w:p w:rsidR="00BC3877" w:rsidRDefault="00BC3877" w:rsidP="00BC3877">
      <w:pPr>
        <w:pStyle w:val="BodyText2"/>
        <w:rPr>
          <w:snapToGrid w:val="0"/>
          <w:color w:val="000000"/>
          <w:sz w:val="22"/>
        </w:rPr>
      </w:pPr>
      <w:r>
        <w:rPr>
          <w:snapToGrid w:val="0"/>
          <w:color w:val="000000"/>
          <w:sz w:val="22"/>
        </w:rPr>
        <w:t>Students will describe the relationship between nutrition and activity and will investigate the effects of performance enhancing methods and substances on human performance. Students will demonstrate an understanding of the effects of training principles, technology and environmental conditions on human performance. They will use biomechanical principles to demonstrate an understanding related to improving movement.</w:t>
      </w:r>
    </w:p>
    <w:p w:rsidR="00BC3877" w:rsidRDefault="00BC3877" w:rsidP="00BC3877">
      <w:pPr>
        <w:pStyle w:val="BodyText2"/>
        <w:rPr>
          <w:snapToGrid w:val="0"/>
          <w:color w:val="000000"/>
          <w:sz w:val="22"/>
        </w:rPr>
      </w:pPr>
    </w:p>
    <w:p w:rsidR="00BC3877" w:rsidRDefault="00BC3877" w:rsidP="00BC3877">
      <w:pPr>
        <w:pStyle w:val="BodyText2"/>
        <w:rPr>
          <w:snapToGrid w:val="0"/>
          <w:color w:val="000000"/>
          <w:sz w:val="22"/>
        </w:rPr>
      </w:pPr>
      <w:r>
        <w:rPr>
          <w:snapToGrid w:val="0"/>
          <w:color w:val="000000"/>
          <w:sz w:val="22"/>
        </w:rPr>
        <w:t>UNIT 3: MOTOR DEVELOPMENT - 23 HOURS</w:t>
      </w:r>
    </w:p>
    <w:p w:rsidR="00BC3877" w:rsidRDefault="00BC3877" w:rsidP="00BC3877">
      <w:pPr>
        <w:pStyle w:val="BodyText2"/>
        <w:rPr>
          <w:snapToGrid w:val="0"/>
          <w:color w:val="000000"/>
          <w:sz w:val="22"/>
        </w:rPr>
      </w:pPr>
      <w:r>
        <w:rPr>
          <w:snapToGrid w:val="0"/>
          <w:color w:val="000000"/>
          <w:sz w:val="22"/>
        </w:rPr>
        <w:t xml:space="preserve">Students will demonstrate an understanding of the stages of development from infancy to adulthood to help them design an age- appropriate activity. They will also demonstrate an understanding of the factors that affect physical growth and development. They will investigate the physical and psychological factors that affect skill </w:t>
      </w:r>
      <w:r w:rsidR="00B61DAF">
        <w:rPr>
          <w:snapToGrid w:val="0"/>
          <w:color w:val="000000"/>
          <w:sz w:val="22"/>
        </w:rPr>
        <w:t>performance</w:t>
      </w:r>
      <w:r>
        <w:rPr>
          <w:snapToGrid w:val="0"/>
          <w:color w:val="000000"/>
          <w:sz w:val="22"/>
        </w:rPr>
        <w:t>. Students will demonstrate an understanding of motor learning such as phases of motor development and skill acquisition process to analyze or teach a skill.</w:t>
      </w:r>
    </w:p>
    <w:p w:rsidR="00BC3877" w:rsidRDefault="00BC3877" w:rsidP="00BC3877">
      <w:pPr>
        <w:pStyle w:val="BodyText2"/>
        <w:rPr>
          <w:snapToGrid w:val="0"/>
          <w:color w:val="000000"/>
          <w:sz w:val="22"/>
        </w:rPr>
      </w:pPr>
    </w:p>
    <w:p w:rsidR="00BC3877" w:rsidRDefault="00BC3877" w:rsidP="00BC3877">
      <w:pPr>
        <w:pStyle w:val="BodyText2"/>
        <w:rPr>
          <w:snapToGrid w:val="0"/>
          <w:color w:val="000000"/>
          <w:sz w:val="22"/>
        </w:rPr>
      </w:pPr>
      <w:r>
        <w:rPr>
          <w:snapToGrid w:val="0"/>
          <w:color w:val="000000"/>
          <w:sz w:val="22"/>
        </w:rPr>
        <w:t>UNIT 4: EVOLUTION OF PHYSICAL ACTIVITY AND SPORT - 10 HOURS</w:t>
      </w:r>
    </w:p>
    <w:p w:rsidR="00BC3877" w:rsidRDefault="00BC3877" w:rsidP="00BC3877">
      <w:pPr>
        <w:pStyle w:val="BodyText2"/>
        <w:rPr>
          <w:snapToGrid w:val="0"/>
          <w:color w:val="000000"/>
          <w:sz w:val="22"/>
        </w:rPr>
      </w:pPr>
      <w:r>
        <w:rPr>
          <w:snapToGrid w:val="0"/>
          <w:color w:val="000000"/>
          <w:sz w:val="22"/>
        </w:rPr>
        <w:t>Students will explore the world of sports and physical activity from a sociological perspective. Students will</w:t>
      </w:r>
    </w:p>
    <w:p w:rsidR="00BC3877" w:rsidRDefault="00BC3877" w:rsidP="00BC3877">
      <w:pPr>
        <w:pStyle w:val="BodyText2"/>
        <w:rPr>
          <w:snapToGrid w:val="0"/>
          <w:color w:val="000000"/>
          <w:sz w:val="22"/>
        </w:rPr>
      </w:pPr>
      <w:r>
        <w:rPr>
          <w:snapToGrid w:val="0"/>
          <w:color w:val="000000"/>
          <w:sz w:val="22"/>
        </w:rPr>
        <w:t>demonstrate an understanding of the role of physical activity within the culture of sport. Students will discover the evolution of sports through diverse time periods. They will demonstrate an understanding of various sport- related issues (e.g., coaching, role- modeling, violence in sport, exploitation in sport, equal access to sports). Students will identify Canadian athletes and describe their contributions to the development of the current Canadian sport landscape.</w:t>
      </w:r>
    </w:p>
    <w:p w:rsidR="00BC3877" w:rsidRDefault="00BC3877" w:rsidP="00BC3877">
      <w:pPr>
        <w:pStyle w:val="BodyText2"/>
        <w:rPr>
          <w:snapToGrid w:val="0"/>
          <w:color w:val="000000"/>
          <w:sz w:val="22"/>
        </w:rPr>
      </w:pPr>
    </w:p>
    <w:p w:rsidR="00BC3877" w:rsidRDefault="00BC3877" w:rsidP="00BC3877">
      <w:pPr>
        <w:pStyle w:val="BodyText2"/>
        <w:rPr>
          <w:snapToGrid w:val="0"/>
          <w:color w:val="000000"/>
          <w:sz w:val="22"/>
        </w:rPr>
      </w:pPr>
      <w:r>
        <w:rPr>
          <w:snapToGrid w:val="0"/>
          <w:color w:val="000000"/>
          <w:sz w:val="22"/>
        </w:rPr>
        <w:t>UNIT 5: RELATIONSHIP OF SOCIETY &amp; CULTURE TO PHYSICAL ACTIVITY &amp; SPORT - 10 HOURS</w:t>
      </w:r>
    </w:p>
    <w:p w:rsidR="00BC3877" w:rsidRDefault="00BC3877" w:rsidP="00BC3877">
      <w:pPr>
        <w:pStyle w:val="BodyText2"/>
        <w:rPr>
          <w:snapToGrid w:val="0"/>
          <w:color w:val="000000"/>
          <w:sz w:val="22"/>
        </w:rPr>
      </w:pPr>
      <w:r>
        <w:rPr>
          <w:snapToGrid w:val="0"/>
          <w:color w:val="000000"/>
          <w:sz w:val="22"/>
        </w:rPr>
        <w:t>Students will demonstrate an understanding of the connections between society and culture as they influence and interact with the world of sport and physical activity. Students will analyze relationships through such topics as business and sport, amateur versus professional sport, gender representation and ethno-cultural preferences. Students will describe the benefits of school and community physical activity and sports programs for themselves and society.</w:t>
      </w:r>
    </w:p>
    <w:p w:rsidR="00BC3877" w:rsidRDefault="00BC3877" w:rsidP="00BC3877">
      <w:pPr>
        <w:pStyle w:val="BodyText2"/>
        <w:rPr>
          <w:snapToGrid w:val="0"/>
          <w:color w:val="000000"/>
          <w:sz w:val="22"/>
        </w:rPr>
      </w:pPr>
    </w:p>
    <w:p w:rsidR="00BC3877" w:rsidRDefault="00BC3877" w:rsidP="00BC3877">
      <w:pPr>
        <w:pStyle w:val="BodyText2"/>
        <w:rPr>
          <w:b/>
          <w:snapToGrid w:val="0"/>
          <w:color w:val="000000"/>
          <w:sz w:val="22"/>
        </w:rPr>
      </w:pPr>
    </w:p>
    <w:p w:rsidR="00BC3877" w:rsidRDefault="00BC3877" w:rsidP="00BC3877">
      <w:pPr>
        <w:pStyle w:val="BodyText2"/>
        <w:rPr>
          <w:b/>
          <w:snapToGrid w:val="0"/>
          <w:color w:val="000000"/>
          <w:sz w:val="22"/>
        </w:rPr>
      </w:pPr>
    </w:p>
    <w:p w:rsidR="00BC3877" w:rsidRDefault="00BC3877" w:rsidP="00BC3877">
      <w:pPr>
        <w:pStyle w:val="BodyText2"/>
        <w:rPr>
          <w:b/>
          <w:snapToGrid w:val="0"/>
          <w:color w:val="000000"/>
          <w:sz w:val="22"/>
        </w:rPr>
      </w:pPr>
    </w:p>
    <w:p w:rsidR="00BC3877" w:rsidRDefault="00BC3877" w:rsidP="00BC3877">
      <w:pPr>
        <w:pStyle w:val="BodyText2"/>
        <w:rPr>
          <w:b/>
          <w:snapToGrid w:val="0"/>
          <w:color w:val="000000"/>
          <w:sz w:val="22"/>
        </w:rPr>
      </w:pPr>
    </w:p>
    <w:p w:rsidR="00BC3877" w:rsidRDefault="00BC3877" w:rsidP="00BC3877">
      <w:pPr>
        <w:pStyle w:val="BodyText2"/>
        <w:rPr>
          <w:color w:val="000000"/>
          <w:sz w:val="22"/>
        </w:rPr>
      </w:pPr>
      <w:r>
        <w:rPr>
          <w:b/>
          <w:color w:val="000000"/>
          <w:sz w:val="22"/>
        </w:rPr>
        <w:lastRenderedPageBreak/>
        <w:t>KEY LEARNINGS</w:t>
      </w:r>
    </w:p>
    <w:p w:rsidR="00BC3877" w:rsidRDefault="00BC3877" w:rsidP="00BC3877">
      <w:pPr>
        <w:pStyle w:val="BodyText2"/>
        <w:ind w:left="720" w:hanging="720"/>
        <w:rPr>
          <w:color w:val="000000"/>
          <w:sz w:val="22"/>
        </w:rPr>
      </w:pPr>
      <w:r>
        <w:rPr>
          <w:color w:val="000000"/>
          <w:sz w:val="22"/>
        </w:rPr>
        <w:t>•</w:t>
      </w:r>
      <w:r>
        <w:rPr>
          <w:color w:val="000000"/>
          <w:sz w:val="22"/>
        </w:rPr>
        <w:tab/>
        <w:t>To describe the structure and function of the human body and of the physiological principles relating to human performance;</w:t>
      </w:r>
    </w:p>
    <w:p w:rsidR="00BC3877" w:rsidRDefault="00BC3877" w:rsidP="00BC3877">
      <w:pPr>
        <w:pStyle w:val="BodyText2"/>
        <w:rPr>
          <w:color w:val="000000"/>
          <w:sz w:val="22"/>
        </w:rPr>
      </w:pPr>
      <w:r>
        <w:rPr>
          <w:color w:val="000000"/>
          <w:sz w:val="22"/>
        </w:rPr>
        <w:t>•</w:t>
      </w:r>
      <w:r>
        <w:rPr>
          <w:color w:val="000000"/>
          <w:sz w:val="22"/>
        </w:rPr>
        <w:tab/>
        <w:t xml:space="preserve">To use </w:t>
      </w:r>
      <w:r w:rsidR="00B61DAF">
        <w:rPr>
          <w:color w:val="000000"/>
          <w:sz w:val="22"/>
        </w:rPr>
        <w:t>biomechanical</w:t>
      </w:r>
      <w:r>
        <w:rPr>
          <w:color w:val="000000"/>
          <w:sz w:val="22"/>
        </w:rPr>
        <w:t xml:space="preserve"> principles to analyze and improve movement;</w:t>
      </w:r>
    </w:p>
    <w:p w:rsidR="00BC3877" w:rsidRDefault="00BC3877" w:rsidP="00BC3877">
      <w:pPr>
        <w:pStyle w:val="BodyText2"/>
        <w:ind w:left="720" w:hanging="720"/>
        <w:rPr>
          <w:color w:val="000000"/>
          <w:sz w:val="22"/>
        </w:rPr>
      </w:pPr>
      <w:r>
        <w:rPr>
          <w:color w:val="000000"/>
          <w:sz w:val="22"/>
        </w:rPr>
        <w:t>•</w:t>
      </w:r>
      <w:r>
        <w:rPr>
          <w:color w:val="000000"/>
          <w:sz w:val="22"/>
        </w:rPr>
        <w:tab/>
        <w:t>To demonstrate an understanding of the ways in which nutrition and training principles affect human performance;</w:t>
      </w:r>
    </w:p>
    <w:p w:rsidR="00BC3877" w:rsidRDefault="00BC3877" w:rsidP="00BC3877">
      <w:pPr>
        <w:pStyle w:val="BodyText2"/>
        <w:rPr>
          <w:color w:val="000000"/>
          <w:sz w:val="22"/>
        </w:rPr>
      </w:pPr>
      <w:r>
        <w:rPr>
          <w:color w:val="000000"/>
          <w:sz w:val="22"/>
        </w:rPr>
        <w:t>•</w:t>
      </w:r>
      <w:r>
        <w:rPr>
          <w:color w:val="000000"/>
          <w:sz w:val="22"/>
        </w:rPr>
        <w:tab/>
        <w:t>To demonstrate an understanding of individual differences in performance, growth, and development;</w:t>
      </w:r>
    </w:p>
    <w:p w:rsidR="00BC3877" w:rsidRDefault="00BC3877" w:rsidP="00BC3877">
      <w:pPr>
        <w:pStyle w:val="BodyText2"/>
        <w:rPr>
          <w:color w:val="000000"/>
          <w:sz w:val="22"/>
        </w:rPr>
      </w:pPr>
      <w:r>
        <w:rPr>
          <w:color w:val="000000"/>
          <w:sz w:val="22"/>
        </w:rPr>
        <w:t>•</w:t>
      </w:r>
      <w:r>
        <w:rPr>
          <w:color w:val="000000"/>
          <w:sz w:val="22"/>
        </w:rPr>
        <w:tab/>
        <w:t>To use principles of motor learning to analyze or teach a skill;</w:t>
      </w:r>
    </w:p>
    <w:p w:rsidR="00BC3877" w:rsidRDefault="00BC3877" w:rsidP="00BC3877">
      <w:pPr>
        <w:pStyle w:val="BodyText2"/>
        <w:rPr>
          <w:color w:val="000000"/>
          <w:sz w:val="22"/>
        </w:rPr>
      </w:pPr>
      <w:r>
        <w:rPr>
          <w:color w:val="000000"/>
          <w:sz w:val="22"/>
        </w:rPr>
        <w:t xml:space="preserve">• </w:t>
      </w:r>
      <w:r>
        <w:rPr>
          <w:color w:val="000000"/>
          <w:sz w:val="22"/>
        </w:rPr>
        <w:tab/>
        <w:t>To investigate the evolution of physical activity and sport;</w:t>
      </w:r>
    </w:p>
    <w:p w:rsidR="00BC3877" w:rsidRDefault="00B61DAF" w:rsidP="00BC3877">
      <w:pPr>
        <w:pStyle w:val="BodyText2"/>
        <w:rPr>
          <w:color w:val="000000"/>
          <w:sz w:val="22"/>
        </w:rPr>
      </w:pPr>
      <w:r>
        <w:rPr>
          <w:color w:val="000000"/>
          <w:sz w:val="22"/>
        </w:rPr>
        <w:t>•</w:t>
      </w:r>
      <w:r>
        <w:rPr>
          <w:color w:val="000000"/>
          <w:sz w:val="22"/>
        </w:rPr>
        <w:tab/>
        <w:t>To analyze the relationship of society and culture to sports and physical activity.</w:t>
      </w:r>
    </w:p>
    <w:p w:rsidR="00BC3877" w:rsidRDefault="00BC3877" w:rsidP="00BC3877">
      <w:pPr>
        <w:pStyle w:val="BodyText2"/>
        <w:rPr>
          <w:b/>
          <w:snapToGrid w:val="0"/>
          <w:color w:val="000000"/>
          <w:sz w:val="22"/>
        </w:rPr>
      </w:pPr>
    </w:p>
    <w:p w:rsidR="00BC3877" w:rsidRDefault="00BC3877" w:rsidP="00BC3877">
      <w:pPr>
        <w:pStyle w:val="BodyText2"/>
        <w:rPr>
          <w:b/>
          <w:snapToGrid w:val="0"/>
          <w:color w:val="000000"/>
          <w:sz w:val="22"/>
        </w:rPr>
      </w:pPr>
      <w:r>
        <w:rPr>
          <w:b/>
          <w:snapToGrid w:val="0"/>
          <w:color w:val="000000"/>
          <w:sz w:val="22"/>
        </w:rPr>
        <w:t>ASSESSMENT, EVALUATION AND REPORTING</w:t>
      </w:r>
    </w:p>
    <w:p w:rsidR="00BC3877" w:rsidRDefault="00BC3877" w:rsidP="00BC3877">
      <w:pPr>
        <w:pStyle w:val="BodyText2"/>
        <w:rPr>
          <w:color w:val="000000"/>
          <w:sz w:val="22"/>
        </w:rPr>
      </w:pPr>
    </w:p>
    <w:p w:rsidR="00BC3877" w:rsidRDefault="001F3170" w:rsidP="00BC3877">
      <w:pPr>
        <w:pStyle w:val="BodyText2"/>
        <w:rPr>
          <w:color w:val="000000"/>
          <w:sz w:val="22"/>
        </w:rPr>
      </w:pPr>
      <w:r>
        <w:rPr>
          <w:b/>
          <w:color w:val="000000"/>
          <w:sz w:val="22"/>
        </w:rPr>
        <w:t>Term Work: 85</w:t>
      </w:r>
      <w:r w:rsidR="00BC3877">
        <w:rPr>
          <w:b/>
          <w:color w:val="000000"/>
          <w:sz w:val="22"/>
        </w:rPr>
        <w:t>%</w:t>
      </w:r>
      <w:r w:rsidR="00AD1873">
        <w:rPr>
          <w:b/>
          <w:color w:val="000000"/>
          <w:sz w:val="22"/>
        </w:rPr>
        <w:tab/>
      </w:r>
      <w:r w:rsidR="00AD1873">
        <w:rPr>
          <w:b/>
          <w:color w:val="000000"/>
          <w:sz w:val="22"/>
        </w:rPr>
        <w:tab/>
        <w:t xml:space="preserve">- </w:t>
      </w:r>
      <w:r w:rsidR="00BC3877">
        <w:rPr>
          <w:color w:val="000000"/>
          <w:sz w:val="22"/>
        </w:rPr>
        <w:t xml:space="preserve">You will be given numerous and varied opportunities to demonstrate your </w:t>
      </w:r>
      <w:r w:rsidR="00AD1873">
        <w:rPr>
          <w:color w:val="000000"/>
          <w:sz w:val="22"/>
        </w:rPr>
        <w:tab/>
      </w:r>
      <w:r w:rsidR="00AD1873">
        <w:rPr>
          <w:color w:val="000000"/>
          <w:sz w:val="22"/>
        </w:rPr>
        <w:tab/>
      </w:r>
      <w:r w:rsidR="00AD1873">
        <w:rPr>
          <w:color w:val="000000"/>
          <w:sz w:val="22"/>
        </w:rPr>
        <w:tab/>
      </w:r>
      <w:r w:rsidR="00AD1873">
        <w:rPr>
          <w:color w:val="000000"/>
          <w:sz w:val="22"/>
        </w:rPr>
        <w:tab/>
      </w:r>
      <w:r w:rsidR="00AD1873">
        <w:rPr>
          <w:color w:val="000000"/>
          <w:sz w:val="22"/>
        </w:rPr>
        <w:tab/>
        <w:t xml:space="preserve">   </w:t>
      </w:r>
      <w:r w:rsidR="00BC3877">
        <w:rPr>
          <w:color w:val="000000"/>
          <w:sz w:val="22"/>
        </w:rPr>
        <w:t>achievement of the expectations across these four categories:</w:t>
      </w:r>
    </w:p>
    <w:p w:rsidR="00BC3877" w:rsidRDefault="00BC3877" w:rsidP="00BC3877">
      <w:pPr>
        <w:pStyle w:val="BodyText2"/>
        <w:rPr>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2423"/>
        <w:gridCol w:w="2403"/>
        <w:gridCol w:w="2440"/>
      </w:tblGrid>
      <w:tr w:rsidR="00E206BD" w:rsidRPr="00E206BD" w:rsidTr="00C04D7B">
        <w:tc>
          <w:tcPr>
            <w:tcW w:w="2574" w:type="dxa"/>
            <w:shd w:val="clear" w:color="auto" w:fill="D9D9D9"/>
          </w:tcPr>
          <w:p w:rsidR="00E206BD" w:rsidRPr="00E206BD" w:rsidRDefault="00E206BD" w:rsidP="00E206BD">
            <w:pPr>
              <w:pStyle w:val="BodyText2"/>
              <w:jc w:val="center"/>
              <w:rPr>
                <w:b/>
                <w:color w:val="000000"/>
                <w:sz w:val="24"/>
                <w:szCs w:val="24"/>
              </w:rPr>
            </w:pPr>
            <w:r w:rsidRPr="00E206BD">
              <w:rPr>
                <w:b/>
                <w:color w:val="000000"/>
                <w:sz w:val="24"/>
                <w:szCs w:val="24"/>
              </w:rPr>
              <w:t>Knowledge/Understanding/</w:t>
            </w:r>
          </w:p>
          <w:p w:rsidR="00E206BD" w:rsidRPr="00E206BD" w:rsidRDefault="00E206BD" w:rsidP="00E206BD">
            <w:pPr>
              <w:pStyle w:val="BodyText2"/>
              <w:jc w:val="center"/>
              <w:rPr>
                <w:b/>
                <w:color w:val="000000"/>
                <w:sz w:val="24"/>
                <w:szCs w:val="24"/>
              </w:rPr>
            </w:pPr>
            <w:r w:rsidRPr="00E206BD">
              <w:rPr>
                <w:b/>
                <w:color w:val="000000"/>
                <w:sz w:val="24"/>
                <w:szCs w:val="24"/>
              </w:rPr>
              <w:t>Application</w:t>
            </w:r>
          </w:p>
          <w:p w:rsidR="00E206BD" w:rsidRPr="00E206BD" w:rsidRDefault="00E206BD" w:rsidP="00E206BD">
            <w:pPr>
              <w:pStyle w:val="BodyText2"/>
              <w:jc w:val="center"/>
              <w:rPr>
                <w:b/>
                <w:color w:val="000000"/>
                <w:sz w:val="24"/>
                <w:szCs w:val="24"/>
              </w:rPr>
            </w:pPr>
            <w:r w:rsidRPr="00E206BD">
              <w:rPr>
                <w:b/>
                <w:color w:val="000000"/>
                <w:sz w:val="24"/>
                <w:szCs w:val="24"/>
              </w:rPr>
              <w:t>45%</w:t>
            </w:r>
          </w:p>
        </w:tc>
        <w:tc>
          <w:tcPr>
            <w:tcW w:w="2574" w:type="dxa"/>
            <w:shd w:val="clear" w:color="auto" w:fill="D9D9D9"/>
          </w:tcPr>
          <w:p w:rsidR="00E206BD" w:rsidRPr="00E206BD" w:rsidRDefault="00E206BD" w:rsidP="00E206BD">
            <w:pPr>
              <w:pStyle w:val="BodyText2"/>
              <w:jc w:val="center"/>
              <w:rPr>
                <w:b/>
                <w:color w:val="000000"/>
                <w:sz w:val="24"/>
                <w:szCs w:val="24"/>
              </w:rPr>
            </w:pPr>
            <w:r w:rsidRPr="00E206BD">
              <w:rPr>
                <w:b/>
                <w:color w:val="000000"/>
                <w:sz w:val="24"/>
                <w:szCs w:val="24"/>
              </w:rPr>
              <w:t>Thinking/Inquiry</w:t>
            </w:r>
          </w:p>
          <w:p w:rsidR="00E206BD" w:rsidRPr="00E206BD" w:rsidRDefault="00E206BD" w:rsidP="00E206BD">
            <w:pPr>
              <w:pStyle w:val="BodyText2"/>
              <w:jc w:val="center"/>
              <w:rPr>
                <w:b/>
                <w:color w:val="000000"/>
                <w:sz w:val="24"/>
                <w:szCs w:val="24"/>
              </w:rPr>
            </w:pPr>
            <w:r w:rsidRPr="00E206BD">
              <w:rPr>
                <w:b/>
                <w:color w:val="000000"/>
                <w:sz w:val="24"/>
                <w:szCs w:val="24"/>
              </w:rPr>
              <w:t>25%</w:t>
            </w:r>
          </w:p>
        </w:tc>
        <w:tc>
          <w:tcPr>
            <w:tcW w:w="2574" w:type="dxa"/>
            <w:shd w:val="clear" w:color="auto" w:fill="D9D9D9"/>
          </w:tcPr>
          <w:p w:rsidR="00E206BD" w:rsidRPr="00E206BD" w:rsidRDefault="00E206BD" w:rsidP="00E206BD">
            <w:pPr>
              <w:pStyle w:val="BodyText2"/>
              <w:jc w:val="center"/>
              <w:rPr>
                <w:b/>
                <w:color w:val="000000"/>
                <w:sz w:val="24"/>
                <w:szCs w:val="24"/>
              </w:rPr>
            </w:pPr>
            <w:r w:rsidRPr="00E206BD">
              <w:rPr>
                <w:b/>
                <w:color w:val="000000"/>
                <w:sz w:val="24"/>
                <w:szCs w:val="24"/>
              </w:rPr>
              <w:t>Communication</w:t>
            </w:r>
          </w:p>
          <w:p w:rsidR="00E206BD" w:rsidRPr="00E206BD" w:rsidRDefault="00E206BD" w:rsidP="00E206BD">
            <w:pPr>
              <w:pStyle w:val="BodyText2"/>
              <w:jc w:val="center"/>
              <w:rPr>
                <w:b/>
                <w:color w:val="000000"/>
                <w:sz w:val="24"/>
                <w:szCs w:val="24"/>
              </w:rPr>
            </w:pPr>
            <w:r w:rsidRPr="00E206BD">
              <w:rPr>
                <w:b/>
                <w:color w:val="000000"/>
                <w:sz w:val="24"/>
                <w:szCs w:val="24"/>
              </w:rPr>
              <w:t>15%</w:t>
            </w:r>
          </w:p>
        </w:tc>
        <w:tc>
          <w:tcPr>
            <w:tcW w:w="2574" w:type="dxa"/>
            <w:shd w:val="clear" w:color="auto" w:fill="D9D9D9"/>
          </w:tcPr>
          <w:p w:rsidR="00E206BD" w:rsidRPr="00E206BD" w:rsidRDefault="00E206BD" w:rsidP="00E206BD">
            <w:pPr>
              <w:pStyle w:val="BodyText2"/>
              <w:jc w:val="center"/>
              <w:rPr>
                <w:b/>
                <w:color w:val="000000"/>
                <w:sz w:val="24"/>
                <w:szCs w:val="24"/>
              </w:rPr>
            </w:pPr>
            <w:r w:rsidRPr="00E206BD">
              <w:rPr>
                <w:b/>
                <w:color w:val="000000"/>
                <w:sz w:val="24"/>
                <w:szCs w:val="24"/>
              </w:rPr>
              <w:t>Final Evaluation</w:t>
            </w:r>
          </w:p>
          <w:p w:rsidR="00E206BD" w:rsidRPr="00E206BD" w:rsidRDefault="00E206BD" w:rsidP="00E206BD">
            <w:pPr>
              <w:pStyle w:val="BodyText2"/>
              <w:jc w:val="center"/>
              <w:rPr>
                <w:b/>
                <w:color w:val="000000"/>
                <w:sz w:val="24"/>
                <w:szCs w:val="24"/>
              </w:rPr>
            </w:pPr>
            <w:r w:rsidRPr="00E206BD">
              <w:rPr>
                <w:b/>
                <w:color w:val="000000"/>
                <w:sz w:val="24"/>
                <w:szCs w:val="24"/>
              </w:rPr>
              <w:t>15%</w:t>
            </w:r>
          </w:p>
        </w:tc>
      </w:tr>
      <w:tr w:rsidR="00E206BD" w:rsidRPr="00E206BD" w:rsidTr="00E206BD">
        <w:tc>
          <w:tcPr>
            <w:tcW w:w="2574" w:type="dxa"/>
          </w:tcPr>
          <w:p w:rsidR="00E206BD" w:rsidRDefault="00B61DAF" w:rsidP="00B61DAF">
            <w:pPr>
              <w:pStyle w:val="BodyText2"/>
              <w:numPr>
                <w:ilvl w:val="0"/>
                <w:numId w:val="2"/>
              </w:numPr>
              <w:rPr>
                <w:color w:val="000000"/>
                <w:sz w:val="22"/>
              </w:rPr>
            </w:pPr>
            <w:r>
              <w:rPr>
                <w:color w:val="000000"/>
                <w:sz w:val="22"/>
              </w:rPr>
              <w:t>Tests</w:t>
            </w:r>
          </w:p>
          <w:p w:rsidR="00B61DAF" w:rsidRDefault="00B61DAF" w:rsidP="00B61DAF">
            <w:pPr>
              <w:pStyle w:val="BodyText2"/>
              <w:numPr>
                <w:ilvl w:val="0"/>
                <w:numId w:val="2"/>
              </w:numPr>
              <w:rPr>
                <w:color w:val="000000"/>
                <w:sz w:val="22"/>
              </w:rPr>
            </w:pPr>
            <w:r>
              <w:rPr>
                <w:color w:val="000000"/>
                <w:sz w:val="22"/>
              </w:rPr>
              <w:t>Quizzes</w:t>
            </w:r>
          </w:p>
          <w:p w:rsidR="00B61DAF" w:rsidRDefault="00B61DAF" w:rsidP="00B61DAF">
            <w:pPr>
              <w:pStyle w:val="BodyText2"/>
              <w:numPr>
                <w:ilvl w:val="0"/>
                <w:numId w:val="2"/>
              </w:numPr>
              <w:rPr>
                <w:color w:val="000000"/>
                <w:sz w:val="22"/>
              </w:rPr>
            </w:pPr>
            <w:r>
              <w:rPr>
                <w:color w:val="000000"/>
                <w:sz w:val="22"/>
              </w:rPr>
              <w:t>Minor Assignments</w:t>
            </w:r>
          </w:p>
          <w:p w:rsidR="00B61DAF" w:rsidRDefault="00B61DAF" w:rsidP="00B61DAF">
            <w:pPr>
              <w:pStyle w:val="BodyText2"/>
              <w:numPr>
                <w:ilvl w:val="0"/>
                <w:numId w:val="2"/>
              </w:numPr>
              <w:rPr>
                <w:color w:val="000000"/>
                <w:sz w:val="22"/>
              </w:rPr>
            </w:pPr>
            <w:r>
              <w:rPr>
                <w:color w:val="000000"/>
                <w:sz w:val="22"/>
              </w:rPr>
              <w:t>Projects</w:t>
            </w:r>
          </w:p>
          <w:p w:rsidR="00B61DAF" w:rsidRPr="00E206BD" w:rsidRDefault="00B61DAF" w:rsidP="00B61DAF">
            <w:pPr>
              <w:pStyle w:val="BodyText2"/>
              <w:numPr>
                <w:ilvl w:val="0"/>
                <w:numId w:val="2"/>
              </w:numPr>
              <w:rPr>
                <w:color w:val="000000"/>
                <w:sz w:val="22"/>
              </w:rPr>
            </w:pPr>
            <w:r>
              <w:rPr>
                <w:color w:val="000000"/>
                <w:sz w:val="22"/>
              </w:rPr>
              <w:t>Worksheets</w:t>
            </w:r>
          </w:p>
        </w:tc>
        <w:tc>
          <w:tcPr>
            <w:tcW w:w="2574" w:type="dxa"/>
          </w:tcPr>
          <w:p w:rsidR="00E206BD" w:rsidRDefault="00B61DAF" w:rsidP="00B61DAF">
            <w:pPr>
              <w:pStyle w:val="BodyText2"/>
              <w:numPr>
                <w:ilvl w:val="0"/>
                <w:numId w:val="2"/>
              </w:numPr>
              <w:rPr>
                <w:color w:val="000000"/>
                <w:sz w:val="22"/>
              </w:rPr>
            </w:pPr>
            <w:r>
              <w:rPr>
                <w:color w:val="000000"/>
                <w:sz w:val="22"/>
              </w:rPr>
              <w:t>Journal Entries</w:t>
            </w:r>
          </w:p>
          <w:p w:rsidR="00291833" w:rsidRDefault="00B61DAF" w:rsidP="00291833">
            <w:pPr>
              <w:pStyle w:val="BodyText2"/>
              <w:numPr>
                <w:ilvl w:val="0"/>
                <w:numId w:val="2"/>
              </w:numPr>
              <w:rPr>
                <w:color w:val="000000"/>
                <w:sz w:val="22"/>
              </w:rPr>
            </w:pPr>
            <w:r>
              <w:rPr>
                <w:color w:val="000000"/>
                <w:sz w:val="22"/>
              </w:rPr>
              <w:t>Blog</w:t>
            </w:r>
            <w:r w:rsidR="00291833">
              <w:rPr>
                <w:color w:val="000000"/>
                <w:sz w:val="22"/>
              </w:rPr>
              <w:t xml:space="preserve"> </w:t>
            </w:r>
          </w:p>
          <w:p w:rsidR="00291833" w:rsidRPr="00291833" w:rsidRDefault="00291833" w:rsidP="00291833">
            <w:pPr>
              <w:pStyle w:val="BodyText2"/>
              <w:ind w:left="720"/>
              <w:rPr>
                <w:color w:val="000000"/>
                <w:sz w:val="22"/>
              </w:rPr>
            </w:pPr>
          </w:p>
        </w:tc>
        <w:tc>
          <w:tcPr>
            <w:tcW w:w="2574" w:type="dxa"/>
          </w:tcPr>
          <w:p w:rsidR="00E206BD" w:rsidRDefault="00B61DAF" w:rsidP="00B61DAF">
            <w:pPr>
              <w:pStyle w:val="BodyText2"/>
              <w:numPr>
                <w:ilvl w:val="0"/>
                <w:numId w:val="2"/>
              </w:numPr>
              <w:rPr>
                <w:color w:val="000000"/>
                <w:sz w:val="22"/>
              </w:rPr>
            </w:pPr>
            <w:r>
              <w:rPr>
                <w:color w:val="000000"/>
                <w:sz w:val="22"/>
              </w:rPr>
              <w:t>Oral Presentations</w:t>
            </w:r>
          </w:p>
          <w:p w:rsidR="00B61DAF" w:rsidRDefault="00B61DAF" w:rsidP="00B61DAF">
            <w:pPr>
              <w:pStyle w:val="BodyText2"/>
              <w:numPr>
                <w:ilvl w:val="0"/>
                <w:numId w:val="2"/>
              </w:numPr>
              <w:rPr>
                <w:color w:val="000000"/>
                <w:sz w:val="22"/>
              </w:rPr>
            </w:pPr>
            <w:r>
              <w:rPr>
                <w:color w:val="000000"/>
                <w:sz w:val="22"/>
              </w:rPr>
              <w:t>Social Media Involvement</w:t>
            </w:r>
          </w:p>
          <w:p w:rsidR="00B61DAF" w:rsidRPr="00E206BD" w:rsidRDefault="00B61DAF" w:rsidP="00291833">
            <w:pPr>
              <w:pStyle w:val="BodyText2"/>
              <w:numPr>
                <w:ilvl w:val="0"/>
                <w:numId w:val="2"/>
              </w:numPr>
              <w:rPr>
                <w:color w:val="000000"/>
                <w:sz w:val="22"/>
              </w:rPr>
            </w:pPr>
            <w:r>
              <w:rPr>
                <w:color w:val="000000"/>
                <w:sz w:val="22"/>
              </w:rPr>
              <w:t>Special Presenter - Involvement</w:t>
            </w:r>
          </w:p>
        </w:tc>
        <w:tc>
          <w:tcPr>
            <w:tcW w:w="2574" w:type="dxa"/>
          </w:tcPr>
          <w:p w:rsidR="00E206BD" w:rsidRPr="00E206BD" w:rsidRDefault="00B61DAF" w:rsidP="00B61DAF">
            <w:pPr>
              <w:pStyle w:val="BodyText2"/>
              <w:numPr>
                <w:ilvl w:val="0"/>
                <w:numId w:val="2"/>
              </w:numPr>
              <w:rPr>
                <w:color w:val="000000"/>
                <w:sz w:val="22"/>
              </w:rPr>
            </w:pPr>
            <w:r>
              <w:rPr>
                <w:color w:val="000000"/>
                <w:sz w:val="22"/>
              </w:rPr>
              <w:t>Portfolio</w:t>
            </w:r>
          </w:p>
        </w:tc>
      </w:tr>
    </w:tbl>
    <w:p w:rsidR="00BC3877" w:rsidRDefault="00BC3877" w:rsidP="00BC3877">
      <w:pPr>
        <w:pStyle w:val="BodyText2"/>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p>
    <w:p w:rsidR="00BC3877" w:rsidRDefault="00BC3877" w:rsidP="00BC3877">
      <w:pPr>
        <w:pStyle w:val="BodyText2"/>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p>
    <w:p w:rsidR="00057FA9" w:rsidRDefault="00057FA9" w:rsidP="00BC3877">
      <w:pPr>
        <w:pStyle w:val="BodyText2"/>
        <w:rPr>
          <w:color w:val="000000"/>
          <w:sz w:val="22"/>
        </w:rPr>
      </w:pPr>
    </w:p>
    <w:p w:rsidR="00057FA9" w:rsidRDefault="00057FA9" w:rsidP="00057FA9">
      <w:pPr>
        <w:rPr>
          <w:sz w:val="22"/>
          <w:szCs w:val="22"/>
        </w:rPr>
      </w:pPr>
      <w:r>
        <w:rPr>
          <w:sz w:val="22"/>
          <w:szCs w:val="22"/>
        </w:rPr>
        <w:t>T</w:t>
      </w:r>
      <w:r w:rsidRPr="00057FA9">
        <w:rPr>
          <w:sz w:val="22"/>
          <w:szCs w:val="22"/>
        </w:rPr>
        <w:t>he Portf</w:t>
      </w:r>
      <w:r>
        <w:rPr>
          <w:sz w:val="22"/>
          <w:szCs w:val="22"/>
        </w:rPr>
        <w:t xml:space="preserve">olio Assignment </w:t>
      </w:r>
      <w:r w:rsidRPr="00057FA9">
        <w:rPr>
          <w:sz w:val="22"/>
          <w:szCs w:val="22"/>
        </w:rPr>
        <w:t xml:space="preserve">is a collection of your work that reflects a higher level of thinking and understanding of many of the key learning’s of the course.  It is an opportunity for you to explore and learn more about areas of passion and interest in this course.  The collection of work will focus on </w:t>
      </w:r>
      <w:r>
        <w:rPr>
          <w:sz w:val="22"/>
          <w:szCs w:val="22"/>
        </w:rPr>
        <w:t xml:space="preserve">each of the five units in Exercise Science.  Essentially you will be creating your own magazine related to Exercise </w:t>
      </w:r>
      <w:r w:rsidR="00B61DAF">
        <w:rPr>
          <w:sz w:val="22"/>
          <w:szCs w:val="22"/>
        </w:rPr>
        <w:t>Science.</w:t>
      </w:r>
    </w:p>
    <w:p w:rsidR="004E5F84" w:rsidRDefault="004E5F84" w:rsidP="00057FA9">
      <w:pPr>
        <w:rPr>
          <w:sz w:val="22"/>
          <w:szCs w:val="22"/>
        </w:rPr>
      </w:pPr>
    </w:p>
    <w:p w:rsidR="004E5F84" w:rsidRPr="00057FA9" w:rsidRDefault="004E5F84" w:rsidP="004E5F84">
      <w:pPr>
        <w:numPr>
          <w:ilvl w:val="0"/>
          <w:numId w:val="1"/>
        </w:numPr>
        <w:rPr>
          <w:sz w:val="22"/>
          <w:szCs w:val="22"/>
        </w:rPr>
      </w:pPr>
      <w:r>
        <w:rPr>
          <w:sz w:val="22"/>
          <w:szCs w:val="22"/>
        </w:rPr>
        <w:t>Major assignments will be corrected within 10 school days.  Minor assignments will be corrected within 5 school days.</w:t>
      </w:r>
    </w:p>
    <w:p w:rsidR="00BC3877" w:rsidRDefault="00BC3877" w:rsidP="00BC3877">
      <w:pPr>
        <w:pStyle w:val="BodyText2"/>
        <w:rPr>
          <w:color w:val="000000"/>
          <w:sz w:val="22"/>
        </w:rPr>
      </w:pPr>
      <w:r>
        <w:rPr>
          <w:color w:val="000000"/>
          <w:sz w:val="22"/>
        </w:rPr>
        <w:tab/>
      </w:r>
    </w:p>
    <w:p w:rsidR="00BC3877" w:rsidRDefault="00BC3877" w:rsidP="00BC3877">
      <w:pPr>
        <w:pStyle w:val="BodyText2"/>
        <w:rPr>
          <w:snapToGrid w:val="0"/>
          <w:color w:val="000000"/>
          <w:sz w:val="22"/>
        </w:rPr>
      </w:pPr>
      <w:r>
        <w:rPr>
          <w:b/>
          <w:snapToGrid w:val="0"/>
          <w:color w:val="000000"/>
          <w:sz w:val="22"/>
        </w:rPr>
        <w:t>INFORMATION GUIDELINES FOR STUDENTS</w:t>
      </w:r>
      <w:r w:rsidR="00ED2958">
        <w:rPr>
          <w:b/>
          <w:snapToGrid w:val="0"/>
          <w:color w:val="000000"/>
          <w:sz w:val="22"/>
        </w:rPr>
        <w:t xml:space="preserve"> </w:t>
      </w:r>
      <w:r>
        <w:rPr>
          <w:b/>
          <w:snapToGrid w:val="0"/>
          <w:color w:val="000000"/>
          <w:sz w:val="22"/>
        </w:rPr>
        <w:t>STUDENT RESPONSIBILITY</w:t>
      </w:r>
    </w:p>
    <w:p w:rsidR="00BC3877" w:rsidRDefault="00BC3877" w:rsidP="00BC3877">
      <w:pPr>
        <w:pStyle w:val="BodyText2"/>
        <w:rPr>
          <w:b/>
          <w:color w:val="000000"/>
          <w:sz w:val="22"/>
        </w:rPr>
      </w:pPr>
      <w:r>
        <w:rPr>
          <w:color w:val="000000"/>
          <w:sz w:val="22"/>
        </w:rPr>
        <w:t>•</w:t>
      </w:r>
      <w:r>
        <w:rPr>
          <w:color w:val="000000"/>
          <w:sz w:val="22"/>
        </w:rPr>
        <w:tab/>
        <w:t xml:space="preserve">Arrive at class </w:t>
      </w:r>
      <w:r>
        <w:rPr>
          <w:b/>
          <w:color w:val="000000"/>
          <w:sz w:val="22"/>
        </w:rPr>
        <w:t>on time</w:t>
      </w:r>
      <w:r>
        <w:rPr>
          <w:color w:val="000000"/>
          <w:sz w:val="22"/>
        </w:rPr>
        <w:t xml:space="preserve">; </w:t>
      </w:r>
      <w:r>
        <w:rPr>
          <w:b/>
          <w:color w:val="000000"/>
          <w:sz w:val="22"/>
        </w:rPr>
        <w:t>prepared with your textbook and workbook.</w:t>
      </w:r>
    </w:p>
    <w:p w:rsidR="00BC3877" w:rsidRDefault="00BC3877" w:rsidP="00BC3877">
      <w:pPr>
        <w:pStyle w:val="BodyText2"/>
        <w:rPr>
          <w:snapToGrid w:val="0"/>
          <w:color w:val="000000"/>
          <w:sz w:val="22"/>
        </w:rPr>
      </w:pPr>
      <w:r>
        <w:rPr>
          <w:color w:val="000000"/>
          <w:sz w:val="22"/>
        </w:rPr>
        <w:t>•</w:t>
      </w:r>
      <w:r>
        <w:rPr>
          <w:color w:val="000000"/>
          <w:sz w:val="22"/>
        </w:rPr>
        <w:tab/>
      </w:r>
      <w:r>
        <w:rPr>
          <w:b/>
          <w:snapToGrid w:val="0"/>
          <w:color w:val="000000"/>
          <w:sz w:val="22"/>
        </w:rPr>
        <w:t>Achievement</w:t>
      </w:r>
      <w:r>
        <w:rPr>
          <w:snapToGrid w:val="0"/>
          <w:color w:val="000000"/>
          <w:sz w:val="22"/>
        </w:rPr>
        <w:t xml:space="preserve"> level and </w:t>
      </w:r>
      <w:r>
        <w:rPr>
          <w:b/>
          <w:snapToGrid w:val="0"/>
          <w:color w:val="000000"/>
          <w:sz w:val="22"/>
        </w:rPr>
        <w:t>success</w:t>
      </w:r>
      <w:r>
        <w:rPr>
          <w:snapToGrid w:val="0"/>
          <w:color w:val="000000"/>
          <w:sz w:val="22"/>
        </w:rPr>
        <w:t xml:space="preserve"> are directly related to </w:t>
      </w:r>
      <w:r>
        <w:rPr>
          <w:b/>
          <w:snapToGrid w:val="0"/>
          <w:color w:val="000000"/>
          <w:sz w:val="22"/>
        </w:rPr>
        <w:t>attendance</w:t>
      </w:r>
      <w:r>
        <w:rPr>
          <w:snapToGrid w:val="0"/>
          <w:color w:val="000000"/>
          <w:sz w:val="22"/>
        </w:rPr>
        <w:t xml:space="preserve">. </w:t>
      </w:r>
    </w:p>
    <w:p w:rsidR="00BC3877" w:rsidRDefault="00BC3877" w:rsidP="00BC3877">
      <w:pPr>
        <w:pStyle w:val="BodyText2"/>
        <w:rPr>
          <w:color w:val="000000"/>
          <w:sz w:val="22"/>
        </w:rPr>
      </w:pPr>
      <w:r>
        <w:rPr>
          <w:color w:val="000000"/>
          <w:sz w:val="22"/>
        </w:rPr>
        <w:t>•</w:t>
      </w:r>
      <w:r>
        <w:rPr>
          <w:color w:val="000000"/>
          <w:sz w:val="22"/>
        </w:rPr>
        <w:tab/>
      </w:r>
      <w:r>
        <w:rPr>
          <w:snapToGrid w:val="0"/>
          <w:color w:val="000000"/>
          <w:sz w:val="22"/>
        </w:rPr>
        <w:t xml:space="preserve">It is </w:t>
      </w:r>
      <w:r>
        <w:rPr>
          <w:b/>
          <w:snapToGrid w:val="0"/>
          <w:color w:val="000000"/>
          <w:sz w:val="22"/>
        </w:rPr>
        <w:t>your responsibility</w:t>
      </w:r>
      <w:r>
        <w:rPr>
          <w:snapToGrid w:val="0"/>
          <w:color w:val="000000"/>
          <w:sz w:val="22"/>
        </w:rPr>
        <w:t xml:space="preserve"> to catch up any work you have missed.</w:t>
      </w:r>
    </w:p>
    <w:p w:rsidR="00BC3877" w:rsidRDefault="00BC3877" w:rsidP="00BC3877">
      <w:pPr>
        <w:pStyle w:val="BodyText2"/>
        <w:rPr>
          <w:color w:val="000000"/>
          <w:sz w:val="22"/>
        </w:rPr>
      </w:pPr>
      <w:r>
        <w:rPr>
          <w:color w:val="000000"/>
          <w:sz w:val="22"/>
        </w:rPr>
        <w:t>•</w:t>
      </w:r>
      <w:r>
        <w:rPr>
          <w:color w:val="000000"/>
          <w:sz w:val="22"/>
        </w:rPr>
        <w:tab/>
        <w:t xml:space="preserve">Complete </w:t>
      </w:r>
      <w:r>
        <w:rPr>
          <w:b/>
          <w:color w:val="000000"/>
          <w:sz w:val="22"/>
        </w:rPr>
        <w:t>all assigned readings</w:t>
      </w:r>
      <w:r>
        <w:rPr>
          <w:color w:val="000000"/>
          <w:sz w:val="22"/>
        </w:rPr>
        <w:t xml:space="preserve"> so you are </w:t>
      </w:r>
      <w:r>
        <w:rPr>
          <w:b/>
          <w:color w:val="000000"/>
          <w:sz w:val="22"/>
        </w:rPr>
        <w:t>prepared to discuss</w:t>
      </w:r>
      <w:r>
        <w:rPr>
          <w:color w:val="000000"/>
          <w:sz w:val="22"/>
        </w:rPr>
        <w:t xml:space="preserve"> the material in class.</w:t>
      </w:r>
    </w:p>
    <w:p w:rsidR="00BC3877" w:rsidRDefault="00BC3877" w:rsidP="00BC3877">
      <w:pPr>
        <w:pStyle w:val="BodyText2"/>
        <w:rPr>
          <w:color w:val="000000"/>
          <w:sz w:val="22"/>
        </w:rPr>
      </w:pPr>
      <w:r>
        <w:rPr>
          <w:color w:val="000000"/>
          <w:sz w:val="22"/>
        </w:rPr>
        <w:t>•</w:t>
      </w:r>
      <w:r>
        <w:rPr>
          <w:color w:val="000000"/>
          <w:sz w:val="22"/>
        </w:rPr>
        <w:tab/>
        <w:t>Hand in all work on time (10% deduction per day late).</w:t>
      </w:r>
    </w:p>
    <w:p w:rsidR="00BC3877" w:rsidRDefault="00BC3877" w:rsidP="00BC3877">
      <w:pPr>
        <w:pStyle w:val="BodyText2"/>
        <w:rPr>
          <w:color w:val="000000"/>
          <w:sz w:val="22"/>
        </w:rPr>
      </w:pPr>
      <w:r>
        <w:rPr>
          <w:color w:val="000000"/>
          <w:sz w:val="22"/>
        </w:rPr>
        <w:t>•</w:t>
      </w:r>
      <w:r>
        <w:rPr>
          <w:color w:val="000000"/>
          <w:sz w:val="22"/>
        </w:rPr>
        <w:tab/>
        <w:t xml:space="preserve">Be </w:t>
      </w:r>
      <w:r>
        <w:rPr>
          <w:b/>
          <w:color w:val="000000"/>
          <w:sz w:val="22"/>
        </w:rPr>
        <w:t>prepared to work well</w:t>
      </w:r>
      <w:r>
        <w:rPr>
          <w:color w:val="000000"/>
          <w:sz w:val="22"/>
        </w:rPr>
        <w:t xml:space="preserve"> independently, with others and engage in class discussions.</w:t>
      </w:r>
    </w:p>
    <w:p w:rsidR="00BC3877" w:rsidRDefault="00BC3877" w:rsidP="00BC3877">
      <w:pPr>
        <w:pStyle w:val="BodyText2"/>
        <w:rPr>
          <w:b/>
          <w:color w:val="000000"/>
          <w:sz w:val="22"/>
        </w:rPr>
      </w:pPr>
      <w:r>
        <w:rPr>
          <w:color w:val="000000"/>
          <w:sz w:val="22"/>
        </w:rPr>
        <w:t>•</w:t>
      </w:r>
      <w:r>
        <w:rPr>
          <w:color w:val="000000"/>
          <w:sz w:val="22"/>
        </w:rPr>
        <w:tab/>
        <w:t xml:space="preserve">This class will require </w:t>
      </w:r>
      <w:r>
        <w:rPr>
          <w:b/>
          <w:color w:val="000000"/>
          <w:sz w:val="22"/>
        </w:rPr>
        <w:t>high level thinking and commitment.</w:t>
      </w:r>
    </w:p>
    <w:p w:rsidR="00ED2958" w:rsidRDefault="00ED2958" w:rsidP="00BC3877">
      <w:pPr>
        <w:pStyle w:val="BodyText2"/>
        <w:rPr>
          <w:snapToGrid w:val="0"/>
          <w:color w:val="000000"/>
          <w:sz w:val="22"/>
        </w:rPr>
      </w:pPr>
      <w:r>
        <w:rPr>
          <w:rFonts w:ascii="Arial" w:hAnsi="Arial" w:cs="Arial"/>
          <w:b/>
          <w:color w:val="000000"/>
          <w:sz w:val="22"/>
        </w:rPr>
        <w:t>•</w:t>
      </w:r>
      <w:r>
        <w:rPr>
          <w:b/>
          <w:color w:val="000000"/>
          <w:sz w:val="22"/>
        </w:rPr>
        <w:tab/>
        <w:t>Cell phone etiquette.</w:t>
      </w:r>
    </w:p>
    <w:p w:rsidR="00BC3877" w:rsidRDefault="00BC3877" w:rsidP="00BC3877">
      <w:pPr>
        <w:pStyle w:val="BodyText2"/>
        <w:rPr>
          <w:b/>
          <w:snapToGrid w:val="0"/>
          <w:color w:val="000000"/>
          <w:sz w:val="22"/>
        </w:rPr>
      </w:pPr>
    </w:p>
    <w:p w:rsidR="00BC3877" w:rsidRDefault="00BC3877" w:rsidP="00BC3877">
      <w:pPr>
        <w:pStyle w:val="BodyText2"/>
        <w:rPr>
          <w:b/>
          <w:snapToGrid w:val="0"/>
          <w:color w:val="000000"/>
          <w:sz w:val="22"/>
        </w:rPr>
      </w:pPr>
      <w:r>
        <w:rPr>
          <w:b/>
          <w:snapToGrid w:val="0"/>
          <w:color w:val="000000"/>
          <w:sz w:val="22"/>
        </w:rPr>
        <w:t>TEXTBOOK</w:t>
      </w:r>
    </w:p>
    <w:p w:rsidR="00BC3877" w:rsidRDefault="00BC3877" w:rsidP="00BC3877">
      <w:pPr>
        <w:pStyle w:val="BodyText2"/>
        <w:rPr>
          <w:snapToGrid w:val="0"/>
          <w:color w:val="000000"/>
          <w:sz w:val="22"/>
        </w:rPr>
      </w:pPr>
      <w:r>
        <w:rPr>
          <w:snapToGrid w:val="0"/>
          <w:color w:val="000000"/>
          <w:sz w:val="22"/>
        </w:rPr>
        <w:t>This semester we will be using the following textbook: Exercise Science (Thompson Publishing, 2003).</w:t>
      </w:r>
    </w:p>
    <w:p w:rsidR="00BC3877" w:rsidRDefault="00BC3877" w:rsidP="00BC3877">
      <w:pPr>
        <w:pStyle w:val="BodyText2"/>
        <w:rPr>
          <w:snapToGrid w:val="0"/>
          <w:color w:val="000000"/>
          <w:sz w:val="22"/>
        </w:rPr>
      </w:pPr>
    </w:p>
    <w:p w:rsidR="00BC3877" w:rsidRDefault="00BC3877" w:rsidP="00BC3877">
      <w:pPr>
        <w:pStyle w:val="BodyText2"/>
        <w:rPr>
          <w:b/>
          <w:snapToGrid w:val="0"/>
          <w:color w:val="000000"/>
          <w:sz w:val="22"/>
        </w:rPr>
      </w:pPr>
      <w:r>
        <w:rPr>
          <w:b/>
          <w:snapToGrid w:val="0"/>
          <w:color w:val="000000"/>
          <w:sz w:val="22"/>
        </w:rPr>
        <w:t>WORKBOOK</w:t>
      </w:r>
    </w:p>
    <w:p w:rsidR="00BC3877" w:rsidRDefault="00BC3877" w:rsidP="00BC3877">
      <w:pPr>
        <w:pStyle w:val="BodyText2"/>
        <w:rPr>
          <w:snapToGrid w:val="0"/>
          <w:color w:val="000000"/>
          <w:sz w:val="22"/>
        </w:rPr>
      </w:pPr>
      <w:r>
        <w:rPr>
          <w:snapToGrid w:val="0"/>
          <w:color w:val="000000"/>
          <w:sz w:val="22"/>
        </w:rPr>
        <w:t xml:space="preserve">The workbooks cost $20.00. It is strongly urged to use </w:t>
      </w:r>
      <w:r w:rsidRPr="00D84693">
        <w:rPr>
          <w:b/>
          <w:bCs/>
          <w:snapToGrid w:val="0"/>
          <w:color w:val="000000"/>
          <w:sz w:val="22"/>
        </w:rPr>
        <w:t>this workbook on a daily basis</w:t>
      </w:r>
      <w:r>
        <w:rPr>
          <w:snapToGrid w:val="0"/>
          <w:color w:val="000000"/>
          <w:sz w:val="22"/>
        </w:rPr>
        <w:t xml:space="preserve"> to assist with your</w:t>
      </w:r>
    </w:p>
    <w:p w:rsidR="00BC3877" w:rsidRDefault="00BC3877" w:rsidP="00BC3877">
      <w:pPr>
        <w:pStyle w:val="BodyText2"/>
        <w:rPr>
          <w:b/>
          <w:snapToGrid w:val="0"/>
          <w:color w:val="000000"/>
          <w:sz w:val="22"/>
        </w:rPr>
      </w:pPr>
      <w:r>
        <w:rPr>
          <w:snapToGrid w:val="0"/>
          <w:color w:val="000000"/>
          <w:sz w:val="22"/>
        </w:rPr>
        <w:t>comprehension of various units etc. Trust me! It’s a great habit to get into!</w:t>
      </w:r>
    </w:p>
    <w:p w:rsidR="00BC3877" w:rsidRDefault="00BC3877" w:rsidP="00BC3877">
      <w:pPr>
        <w:pStyle w:val="BodyText2"/>
        <w:rPr>
          <w:b/>
          <w:snapToGrid w:val="0"/>
          <w:color w:val="000000"/>
          <w:sz w:val="22"/>
        </w:rPr>
      </w:pPr>
    </w:p>
    <w:p w:rsidR="003313B4" w:rsidRDefault="003313B4" w:rsidP="00BC3877">
      <w:pPr>
        <w:pStyle w:val="BodyText2"/>
        <w:rPr>
          <w:b/>
          <w:snapToGrid w:val="0"/>
          <w:color w:val="000000"/>
          <w:sz w:val="22"/>
        </w:rPr>
      </w:pPr>
    </w:p>
    <w:p w:rsidR="003313B4" w:rsidRDefault="003313B4" w:rsidP="00BC3877">
      <w:pPr>
        <w:pStyle w:val="BodyText2"/>
        <w:rPr>
          <w:b/>
          <w:snapToGrid w:val="0"/>
          <w:color w:val="000000"/>
          <w:sz w:val="22"/>
        </w:rPr>
      </w:pPr>
    </w:p>
    <w:p w:rsidR="003313B4" w:rsidRDefault="003313B4" w:rsidP="00BC3877">
      <w:pPr>
        <w:pStyle w:val="BodyText2"/>
        <w:rPr>
          <w:b/>
          <w:snapToGrid w:val="0"/>
          <w:color w:val="000000"/>
          <w:sz w:val="22"/>
        </w:rPr>
      </w:pPr>
    </w:p>
    <w:p w:rsidR="003313B4" w:rsidRDefault="003313B4" w:rsidP="00BC3877">
      <w:pPr>
        <w:pStyle w:val="BodyText2"/>
        <w:rPr>
          <w:b/>
          <w:snapToGrid w:val="0"/>
          <w:color w:val="000000"/>
          <w:sz w:val="22"/>
        </w:rPr>
      </w:pPr>
    </w:p>
    <w:p w:rsidR="003313B4" w:rsidRDefault="003313B4" w:rsidP="00BC3877">
      <w:pPr>
        <w:pStyle w:val="BodyText2"/>
        <w:rPr>
          <w:b/>
          <w:snapToGrid w:val="0"/>
          <w:color w:val="000000"/>
          <w:sz w:val="22"/>
        </w:rPr>
      </w:pPr>
    </w:p>
    <w:p w:rsidR="00BC3877" w:rsidRDefault="00BC3877" w:rsidP="00BC3877">
      <w:pPr>
        <w:pStyle w:val="BodyText2"/>
        <w:rPr>
          <w:b/>
          <w:snapToGrid w:val="0"/>
          <w:color w:val="000000"/>
          <w:sz w:val="22"/>
        </w:rPr>
      </w:pPr>
      <w:r>
        <w:rPr>
          <w:b/>
          <w:snapToGrid w:val="0"/>
          <w:color w:val="000000"/>
          <w:sz w:val="22"/>
        </w:rPr>
        <w:t>ONLINE COMPONENT</w:t>
      </w:r>
    </w:p>
    <w:p w:rsidR="00BC3877" w:rsidRDefault="00BC3877" w:rsidP="00BC3877">
      <w:pPr>
        <w:pStyle w:val="BodyText2"/>
        <w:rPr>
          <w:snapToGrid w:val="0"/>
          <w:color w:val="000000"/>
          <w:sz w:val="22"/>
        </w:rPr>
      </w:pPr>
      <w:r>
        <w:rPr>
          <w:snapToGrid w:val="0"/>
          <w:color w:val="000000"/>
          <w:sz w:val="22"/>
        </w:rPr>
        <w:t xml:space="preserve">As you begin to summarize your notes and prepare for your final evaluation each unit it’s important to use all of the study tools available to you. </w:t>
      </w:r>
      <w:r>
        <w:rPr>
          <w:b/>
          <w:snapToGrid w:val="0"/>
          <w:color w:val="000000"/>
          <w:sz w:val="22"/>
        </w:rPr>
        <w:t xml:space="preserve">Throughout the semester </w:t>
      </w:r>
      <w:r>
        <w:rPr>
          <w:snapToGrid w:val="0"/>
          <w:color w:val="000000"/>
          <w:sz w:val="22"/>
        </w:rPr>
        <w:t>you are responsible for completing many on-line</w:t>
      </w:r>
    </w:p>
    <w:p w:rsidR="00BC3877" w:rsidRDefault="00BC3877" w:rsidP="00BC3877">
      <w:pPr>
        <w:pStyle w:val="BodyText2"/>
        <w:rPr>
          <w:snapToGrid w:val="0"/>
          <w:color w:val="000000"/>
          <w:sz w:val="22"/>
        </w:rPr>
      </w:pPr>
      <w:r>
        <w:rPr>
          <w:snapToGrid w:val="0"/>
          <w:color w:val="000000"/>
          <w:sz w:val="22"/>
        </w:rPr>
        <w:t>quizzes. These on-line quizzes have been designed for students as a study tool.</w:t>
      </w:r>
    </w:p>
    <w:p w:rsidR="00BC3877" w:rsidRDefault="00BC3877" w:rsidP="00BC3877">
      <w:pPr>
        <w:pStyle w:val="BodyText2"/>
        <w:rPr>
          <w:snapToGrid w:val="0"/>
          <w:color w:val="000000"/>
          <w:sz w:val="22"/>
        </w:rPr>
      </w:pPr>
    </w:p>
    <w:p w:rsidR="00BC3877" w:rsidRDefault="00BC3877" w:rsidP="00BC3877">
      <w:pPr>
        <w:pStyle w:val="BodyText2"/>
        <w:rPr>
          <w:snapToGrid w:val="0"/>
          <w:color w:val="000000"/>
          <w:sz w:val="22"/>
        </w:rPr>
      </w:pPr>
      <w:r>
        <w:rPr>
          <w:snapToGrid w:val="0"/>
          <w:color w:val="000000"/>
          <w:sz w:val="22"/>
        </w:rPr>
        <w:t xml:space="preserve">Thompson Publishing Exercise Science Online Resource For Students – </w:t>
      </w:r>
    </w:p>
    <w:p w:rsidR="00BC3877" w:rsidRDefault="00BC3877" w:rsidP="00BC3877">
      <w:pPr>
        <w:pStyle w:val="BodyText2"/>
        <w:rPr>
          <w:snapToGrid w:val="0"/>
          <w:color w:val="000000"/>
          <w:sz w:val="22"/>
        </w:rPr>
      </w:pPr>
    </w:p>
    <w:p w:rsidR="00BC3877" w:rsidRPr="000A7CB2" w:rsidRDefault="00BC3877" w:rsidP="00BC3877">
      <w:pPr>
        <w:pStyle w:val="BodyText2"/>
        <w:jc w:val="center"/>
        <w:rPr>
          <w:b/>
          <w:snapToGrid w:val="0"/>
          <w:color w:val="000000"/>
          <w:sz w:val="22"/>
        </w:rPr>
      </w:pPr>
      <w:r w:rsidRPr="000A7CB2">
        <w:rPr>
          <w:b/>
          <w:snapToGrid w:val="0"/>
          <w:color w:val="000000"/>
          <w:sz w:val="22"/>
        </w:rPr>
        <w:t>http://www.thompsonbooks.com/exercisescience/</w:t>
      </w:r>
    </w:p>
    <w:p w:rsidR="00BC3877" w:rsidRDefault="00BC3877" w:rsidP="00BC3877">
      <w:pPr>
        <w:pStyle w:val="BodyText2"/>
        <w:rPr>
          <w:snapToGrid w:val="0"/>
          <w:color w:val="000000"/>
          <w:sz w:val="22"/>
        </w:rPr>
      </w:pPr>
    </w:p>
    <w:p w:rsidR="00BC3877" w:rsidRDefault="00BC3877" w:rsidP="00BC3877">
      <w:pPr>
        <w:pStyle w:val="BodyText2"/>
        <w:rPr>
          <w:snapToGrid w:val="0"/>
          <w:color w:val="000000"/>
          <w:sz w:val="22"/>
        </w:rPr>
      </w:pPr>
      <w:r w:rsidRPr="00910B22">
        <w:rPr>
          <w:b/>
          <w:snapToGrid w:val="0"/>
          <w:color w:val="000000"/>
          <w:sz w:val="22"/>
        </w:rPr>
        <w:t>Bellringers</w:t>
      </w:r>
      <w:r>
        <w:rPr>
          <w:snapToGrid w:val="0"/>
          <w:color w:val="000000"/>
          <w:sz w:val="22"/>
        </w:rPr>
        <w:t xml:space="preserve">: </w:t>
      </w:r>
      <w:r>
        <w:rPr>
          <w:snapToGrid w:val="0"/>
          <w:color w:val="000000"/>
          <w:sz w:val="22"/>
        </w:rPr>
        <w:tab/>
      </w:r>
      <w:r w:rsidR="00910B22">
        <w:rPr>
          <w:snapToGrid w:val="0"/>
          <w:color w:val="000000"/>
          <w:sz w:val="22"/>
        </w:rPr>
        <w:tab/>
      </w:r>
      <w:r>
        <w:rPr>
          <w:rFonts w:ascii="Arial" w:hAnsi="Arial" w:cs="Arial"/>
          <w:snapToGrid w:val="0"/>
          <w:color w:val="000000"/>
          <w:sz w:val="22"/>
        </w:rPr>
        <w:t>•</w:t>
      </w:r>
      <w:r>
        <w:rPr>
          <w:snapToGrid w:val="0"/>
          <w:color w:val="000000"/>
          <w:sz w:val="22"/>
        </w:rPr>
        <w:t xml:space="preserve"> If you are assigned a “Bellringer” you must go to the website listed above, click on the </w:t>
      </w:r>
      <w:r>
        <w:rPr>
          <w:snapToGrid w:val="0"/>
          <w:color w:val="000000"/>
          <w:sz w:val="22"/>
        </w:rPr>
        <w:tab/>
      </w:r>
      <w:r>
        <w:rPr>
          <w:snapToGrid w:val="0"/>
          <w:color w:val="000000"/>
          <w:sz w:val="22"/>
        </w:rPr>
        <w:tab/>
      </w:r>
      <w:r>
        <w:rPr>
          <w:snapToGrid w:val="0"/>
          <w:color w:val="000000"/>
          <w:sz w:val="22"/>
        </w:rPr>
        <w:tab/>
      </w:r>
      <w:r>
        <w:rPr>
          <w:snapToGrid w:val="0"/>
          <w:color w:val="000000"/>
          <w:sz w:val="22"/>
        </w:rPr>
        <w:tab/>
        <w:t xml:space="preserve">  “Bellringers” link, then click on “Bellringer Quizzes.”</w:t>
      </w:r>
    </w:p>
    <w:p w:rsidR="00BC3877" w:rsidRDefault="00BC3877" w:rsidP="00BC3877">
      <w:pPr>
        <w:pStyle w:val="BodyText2"/>
        <w:rPr>
          <w:snapToGrid w:val="0"/>
          <w:color w:val="000000"/>
          <w:sz w:val="22"/>
        </w:rPr>
      </w:pPr>
      <w:r>
        <w:rPr>
          <w:snapToGrid w:val="0"/>
          <w:color w:val="000000"/>
          <w:sz w:val="22"/>
        </w:rPr>
        <w:tab/>
      </w:r>
      <w:r>
        <w:rPr>
          <w:snapToGrid w:val="0"/>
          <w:color w:val="000000"/>
          <w:sz w:val="22"/>
        </w:rPr>
        <w:tab/>
      </w:r>
      <w:r w:rsidR="00910B22">
        <w:rPr>
          <w:snapToGrid w:val="0"/>
          <w:color w:val="000000"/>
          <w:sz w:val="22"/>
        </w:rPr>
        <w:tab/>
      </w:r>
      <w:r>
        <w:rPr>
          <w:rFonts w:ascii="Arial" w:hAnsi="Arial" w:cs="Arial"/>
          <w:snapToGrid w:val="0"/>
          <w:color w:val="000000"/>
          <w:sz w:val="22"/>
        </w:rPr>
        <w:t>•</w:t>
      </w:r>
      <w:r>
        <w:rPr>
          <w:snapToGrid w:val="0"/>
          <w:color w:val="000000"/>
          <w:sz w:val="22"/>
        </w:rPr>
        <w:t xml:space="preserve"> Click on the “Bellringer” you have been assigned.</w:t>
      </w:r>
    </w:p>
    <w:p w:rsidR="00BC3877" w:rsidRDefault="00BC3877" w:rsidP="00BC3877">
      <w:pPr>
        <w:pStyle w:val="BodyText2"/>
        <w:rPr>
          <w:snapToGrid w:val="0"/>
          <w:color w:val="000000"/>
          <w:sz w:val="22"/>
        </w:rPr>
      </w:pPr>
    </w:p>
    <w:p w:rsidR="00252E19" w:rsidRDefault="00252E19" w:rsidP="00252E19">
      <w:pPr>
        <w:pStyle w:val="BodyText2"/>
      </w:pPr>
      <w:r>
        <w:rPr>
          <w:color w:val="000000"/>
          <w:sz w:val="22"/>
        </w:rPr>
        <w:t>Bell Ringers are timed tests to accompany the Student Workbook/Lab Manual.  These "Bell Ringers" are intended as a "Teacher's Aid". They are a way for students to learn basic terminology in their own time and at their own pace. By mastering basic terminology early, students will benefit more from the Exercise Science course. Alternatively, you can re-take questions that were not answered correctly until they answer them all correctly.</w:t>
      </w:r>
    </w:p>
    <w:p w:rsidR="00910B22" w:rsidRDefault="00910B22" w:rsidP="00BC3877">
      <w:pPr>
        <w:pStyle w:val="BodyText2"/>
        <w:rPr>
          <w:color w:val="000000"/>
          <w:sz w:val="22"/>
        </w:rPr>
      </w:pPr>
    </w:p>
    <w:p w:rsidR="00910B22" w:rsidRPr="00910B22" w:rsidRDefault="00910B22" w:rsidP="00BC3877">
      <w:pPr>
        <w:pStyle w:val="BodyText2"/>
        <w:rPr>
          <w:color w:val="000000"/>
          <w:sz w:val="22"/>
        </w:rPr>
      </w:pPr>
      <w:r w:rsidRPr="00910B22">
        <w:rPr>
          <w:b/>
          <w:color w:val="000000"/>
          <w:sz w:val="22"/>
        </w:rPr>
        <w:t>Student Quizzes</w:t>
      </w:r>
      <w:r>
        <w:rPr>
          <w:b/>
          <w:color w:val="000000"/>
          <w:sz w:val="22"/>
        </w:rPr>
        <w:tab/>
      </w:r>
      <w:r>
        <w:rPr>
          <w:rFonts w:ascii="Arial" w:hAnsi="Arial" w:cs="Arial"/>
          <w:b/>
          <w:color w:val="000000"/>
          <w:sz w:val="22"/>
        </w:rPr>
        <w:t>•</w:t>
      </w:r>
      <w:r>
        <w:rPr>
          <w:b/>
          <w:color w:val="000000"/>
          <w:sz w:val="22"/>
        </w:rPr>
        <w:t xml:space="preserve"> </w:t>
      </w:r>
      <w:r>
        <w:rPr>
          <w:color w:val="000000"/>
          <w:sz w:val="22"/>
        </w:rPr>
        <w:t xml:space="preserve">If you are assigned a “Student Quiz” you must go to the website listed above, click on </w:t>
      </w:r>
      <w:r w:rsidR="00252E19">
        <w:rPr>
          <w:color w:val="000000"/>
          <w:sz w:val="22"/>
        </w:rPr>
        <w:tab/>
      </w:r>
      <w:r w:rsidR="00252E19">
        <w:rPr>
          <w:color w:val="000000"/>
          <w:sz w:val="22"/>
        </w:rPr>
        <w:tab/>
      </w:r>
      <w:r w:rsidR="00252E19">
        <w:rPr>
          <w:color w:val="000000"/>
          <w:sz w:val="22"/>
        </w:rPr>
        <w:tab/>
      </w:r>
      <w:r w:rsidR="00252E19">
        <w:rPr>
          <w:color w:val="000000"/>
          <w:sz w:val="22"/>
        </w:rPr>
        <w:tab/>
        <w:t xml:space="preserve">  </w:t>
      </w:r>
      <w:r>
        <w:rPr>
          <w:color w:val="000000"/>
          <w:sz w:val="22"/>
        </w:rPr>
        <w:t xml:space="preserve">the appropriate unit on the left, </w:t>
      </w:r>
      <w:r w:rsidR="00252E19">
        <w:rPr>
          <w:color w:val="000000"/>
          <w:sz w:val="22"/>
        </w:rPr>
        <w:t xml:space="preserve">then the correct section,  and finally the “Student </w:t>
      </w:r>
      <w:r w:rsidR="00252E19">
        <w:rPr>
          <w:color w:val="000000"/>
          <w:sz w:val="22"/>
        </w:rPr>
        <w:tab/>
      </w:r>
      <w:r w:rsidR="00252E19">
        <w:rPr>
          <w:color w:val="000000"/>
          <w:sz w:val="22"/>
        </w:rPr>
        <w:tab/>
      </w:r>
      <w:r w:rsidR="00252E19">
        <w:rPr>
          <w:color w:val="000000"/>
          <w:sz w:val="22"/>
        </w:rPr>
        <w:tab/>
      </w:r>
      <w:r w:rsidR="00252E19">
        <w:rPr>
          <w:color w:val="000000"/>
          <w:sz w:val="22"/>
        </w:rPr>
        <w:tab/>
        <w:t xml:space="preserve">  Quizzes” link.</w:t>
      </w:r>
    </w:p>
    <w:p w:rsidR="00BC3877" w:rsidRDefault="00BC3877" w:rsidP="00BC3877">
      <w:pPr>
        <w:pStyle w:val="BodyText2"/>
        <w:rPr>
          <w:rStyle w:val="Strong"/>
          <w:color w:val="000000"/>
          <w:sz w:val="22"/>
        </w:rPr>
      </w:pPr>
    </w:p>
    <w:p w:rsidR="00BC3877" w:rsidRDefault="00BC3877" w:rsidP="00BC3877">
      <w:pPr>
        <w:pStyle w:val="BodyText2"/>
        <w:rPr>
          <w:snapToGrid w:val="0"/>
          <w:color w:val="000000"/>
          <w:sz w:val="22"/>
        </w:rPr>
      </w:pPr>
      <w:r>
        <w:rPr>
          <w:snapToGrid w:val="0"/>
          <w:color w:val="000000"/>
          <w:sz w:val="22"/>
        </w:rPr>
        <w:t>As stated above, the online component is an essential tool for you to use during this course.  There will be several occasions throughout the semester when I will ask you to email your results to my account. If I have not requested you to do so, please do not send me your results. Nonetheless you may choose t</w:t>
      </w:r>
      <w:r w:rsidR="00A37898">
        <w:rPr>
          <w:snapToGrid w:val="0"/>
          <w:color w:val="000000"/>
          <w:sz w:val="22"/>
        </w:rPr>
        <w:t>o complete the quizzes and bell</w:t>
      </w:r>
      <w:r>
        <w:rPr>
          <w:snapToGrid w:val="0"/>
          <w:color w:val="000000"/>
          <w:sz w:val="22"/>
        </w:rPr>
        <w:t>ringers as a means to check your understanding or prepare for evaluations.</w:t>
      </w:r>
    </w:p>
    <w:p w:rsidR="00BC3877" w:rsidRDefault="00BC3877" w:rsidP="00BC3877">
      <w:pPr>
        <w:pStyle w:val="BodyText2"/>
        <w:rPr>
          <w:snapToGrid w:val="0"/>
          <w:color w:val="000000"/>
          <w:sz w:val="22"/>
        </w:rPr>
      </w:pPr>
    </w:p>
    <w:p w:rsidR="00BC3877" w:rsidRDefault="00BC3877" w:rsidP="00BC3877">
      <w:pPr>
        <w:pStyle w:val="BodyText2"/>
        <w:rPr>
          <w:b/>
          <w:snapToGrid w:val="0"/>
          <w:color w:val="000000"/>
          <w:sz w:val="22"/>
        </w:rPr>
      </w:pPr>
      <w:r>
        <w:rPr>
          <w:b/>
          <w:snapToGrid w:val="0"/>
          <w:color w:val="000000"/>
          <w:sz w:val="22"/>
        </w:rPr>
        <w:t>If I do require your results, please follow the procedure listed below:</w:t>
      </w:r>
    </w:p>
    <w:p w:rsidR="00BC3877" w:rsidRDefault="00BC3877" w:rsidP="00BC3877">
      <w:pPr>
        <w:pStyle w:val="BodyText2"/>
        <w:rPr>
          <w:snapToGrid w:val="0"/>
          <w:color w:val="000000"/>
          <w:sz w:val="22"/>
        </w:rPr>
      </w:pPr>
      <w:r>
        <w:rPr>
          <w:color w:val="000000"/>
          <w:sz w:val="22"/>
        </w:rPr>
        <w:t>•</w:t>
      </w:r>
      <w:r>
        <w:rPr>
          <w:color w:val="000000"/>
          <w:sz w:val="22"/>
        </w:rPr>
        <w:tab/>
        <w:t xml:space="preserve">Complete the </w:t>
      </w:r>
      <w:r w:rsidR="00A37898">
        <w:rPr>
          <w:color w:val="000000"/>
          <w:sz w:val="22"/>
        </w:rPr>
        <w:t>student quiz</w:t>
      </w:r>
      <w:r>
        <w:rPr>
          <w:color w:val="000000"/>
          <w:sz w:val="22"/>
        </w:rPr>
        <w:t xml:space="preserve"> on the appropriate site listed above.</w:t>
      </w:r>
      <w:r>
        <w:rPr>
          <w:snapToGrid w:val="0"/>
          <w:color w:val="000000"/>
          <w:sz w:val="22"/>
        </w:rPr>
        <w:tab/>
      </w:r>
    </w:p>
    <w:p w:rsidR="00BC3877" w:rsidRDefault="00BC3877" w:rsidP="00BC3877">
      <w:pPr>
        <w:pStyle w:val="BodyText2"/>
        <w:ind w:left="720" w:hanging="720"/>
        <w:rPr>
          <w:color w:val="000000"/>
          <w:sz w:val="22"/>
        </w:rPr>
      </w:pPr>
      <w:r>
        <w:rPr>
          <w:color w:val="000000"/>
          <w:sz w:val="22"/>
        </w:rPr>
        <w:t>•</w:t>
      </w:r>
      <w:r>
        <w:rPr>
          <w:color w:val="000000"/>
          <w:sz w:val="22"/>
        </w:rPr>
        <w:tab/>
        <w:t>Once complete - email the result to my accou</w:t>
      </w:r>
      <w:r w:rsidR="00CB1B44">
        <w:rPr>
          <w:color w:val="000000"/>
          <w:sz w:val="22"/>
        </w:rPr>
        <w:t xml:space="preserve">nt: </w:t>
      </w:r>
      <w:r w:rsidR="0091517E">
        <w:rPr>
          <w:color w:val="000000"/>
          <w:sz w:val="22"/>
        </w:rPr>
        <w:t>jessica.lynch</w:t>
      </w:r>
      <w:r w:rsidR="00CB1B44">
        <w:rPr>
          <w:color w:val="000000"/>
          <w:sz w:val="22"/>
        </w:rPr>
        <w:t>@rbe.sk.ca</w:t>
      </w:r>
    </w:p>
    <w:p w:rsidR="00BC3877" w:rsidRDefault="00BC3877" w:rsidP="00BC3877">
      <w:pPr>
        <w:pStyle w:val="BodyText2"/>
        <w:ind w:left="720"/>
        <w:rPr>
          <w:snapToGrid w:val="0"/>
          <w:color w:val="000000"/>
          <w:sz w:val="22"/>
        </w:rPr>
      </w:pPr>
      <w:r>
        <w:rPr>
          <w:snapToGrid w:val="0"/>
          <w:color w:val="000000"/>
          <w:sz w:val="22"/>
        </w:rPr>
        <w:t xml:space="preserve">There is an option for you to do this at the end of the quiz. Please let me know if you encounter any troubles with the website. When you email me your results, state </w:t>
      </w:r>
      <w:r>
        <w:rPr>
          <w:b/>
          <w:snapToGrid w:val="0"/>
          <w:color w:val="000000"/>
          <w:sz w:val="22"/>
        </w:rPr>
        <w:t>what</w:t>
      </w:r>
      <w:r>
        <w:rPr>
          <w:snapToGrid w:val="0"/>
          <w:color w:val="000000"/>
          <w:sz w:val="22"/>
        </w:rPr>
        <w:t xml:space="preserve"> you had troubles with – this will give me a clear picture when I assess your learning and provide me with direction during the </w:t>
      </w:r>
      <w:r>
        <w:rPr>
          <w:b/>
          <w:snapToGrid w:val="0"/>
          <w:color w:val="000000"/>
          <w:sz w:val="22"/>
        </w:rPr>
        <w:t>review</w:t>
      </w:r>
      <w:r>
        <w:rPr>
          <w:snapToGrid w:val="0"/>
          <w:color w:val="000000"/>
          <w:sz w:val="22"/>
        </w:rPr>
        <w:t xml:space="preserve"> of the unit.  </w:t>
      </w:r>
    </w:p>
    <w:p w:rsidR="00BC3877" w:rsidRDefault="00BC3877" w:rsidP="00BC3877">
      <w:pPr>
        <w:pStyle w:val="BodyText2"/>
        <w:ind w:left="720" w:hanging="720"/>
        <w:rPr>
          <w:snapToGrid w:val="0"/>
          <w:color w:val="000000"/>
          <w:sz w:val="22"/>
        </w:rPr>
      </w:pPr>
      <w:r>
        <w:rPr>
          <w:color w:val="000000"/>
          <w:sz w:val="22"/>
        </w:rPr>
        <w:t>•</w:t>
      </w:r>
      <w:r>
        <w:rPr>
          <w:color w:val="000000"/>
          <w:sz w:val="22"/>
        </w:rPr>
        <w:tab/>
      </w:r>
      <w:r>
        <w:rPr>
          <w:snapToGrid w:val="0"/>
          <w:color w:val="000000"/>
          <w:sz w:val="22"/>
        </w:rPr>
        <w:t xml:space="preserve">I will not always be recording your actual scores on the quizzes, rather, I will record if you complete the quizzes or not. </w:t>
      </w:r>
      <w:r>
        <w:rPr>
          <w:b/>
          <w:snapToGrid w:val="0"/>
          <w:color w:val="000000"/>
          <w:sz w:val="22"/>
        </w:rPr>
        <w:t>Please feel free to take the quizzes as many times as you like.  However once you send me a result, I will use that as your official score.</w:t>
      </w:r>
      <w:r>
        <w:rPr>
          <w:snapToGrid w:val="0"/>
          <w:color w:val="000000"/>
          <w:sz w:val="22"/>
        </w:rPr>
        <w:t xml:space="preserve"> </w:t>
      </w:r>
    </w:p>
    <w:p w:rsidR="00BC3877" w:rsidRDefault="00BC3877" w:rsidP="00BC3877">
      <w:pPr>
        <w:pStyle w:val="BodyText2"/>
        <w:ind w:left="720" w:hanging="720"/>
        <w:rPr>
          <w:snapToGrid w:val="0"/>
          <w:color w:val="000000"/>
          <w:sz w:val="22"/>
        </w:rPr>
      </w:pPr>
      <w:r>
        <w:rPr>
          <w:color w:val="000000"/>
          <w:sz w:val="22"/>
        </w:rPr>
        <w:t>•</w:t>
      </w:r>
      <w:r>
        <w:rPr>
          <w:color w:val="000000"/>
          <w:sz w:val="22"/>
        </w:rPr>
        <w:tab/>
      </w:r>
      <w:r>
        <w:rPr>
          <w:snapToGrid w:val="0"/>
          <w:color w:val="000000"/>
          <w:sz w:val="22"/>
        </w:rPr>
        <w:t>I look forward to your email confirmations.</w:t>
      </w:r>
      <w:r>
        <w:rPr>
          <w:b/>
          <w:snapToGrid w:val="0"/>
          <w:color w:val="000000"/>
          <w:sz w:val="22"/>
        </w:rPr>
        <w:t xml:space="preserve">  </w:t>
      </w:r>
      <w:r>
        <w:rPr>
          <w:snapToGrid w:val="0"/>
          <w:color w:val="000000"/>
          <w:sz w:val="22"/>
        </w:rPr>
        <w:t>This website is a great study tool for students!</w:t>
      </w:r>
    </w:p>
    <w:p w:rsidR="00BC3877" w:rsidRDefault="00BC3877" w:rsidP="00BC3877">
      <w:pPr>
        <w:pStyle w:val="BodyText2"/>
        <w:rPr>
          <w:snapToGrid w:val="0"/>
          <w:color w:val="000000"/>
          <w:sz w:val="22"/>
        </w:rPr>
      </w:pPr>
    </w:p>
    <w:p w:rsidR="00BC3877" w:rsidRDefault="00BC3877" w:rsidP="00BC3877">
      <w:pPr>
        <w:pStyle w:val="BodyText2"/>
        <w:rPr>
          <w:b/>
          <w:snapToGrid w:val="0"/>
          <w:color w:val="000000"/>
          <w:sz w:val="22"/>
        </w:rPr>
      </w:pPr>
      <w:r>
        <w:rPr>
          <w:b/>
          <w:snapToGrid w:val="0"/>
          <w:color w:val="000000"/>
          <w:sz w:val="22"/>
        </w:rPr>
        <w:t>ONLINE STUDY TOOLS</w:t>
      </w:r>
    </w:p>
    <w:p w:rsidR="00BC3877" w:rsidRDefault="00BC3877" w:rsidP="00BC3877">
      <w:pPr>
        <w:pStyle w:val="BodyText2"/>
        <w:rPr>
          <w:snapToGrid w:val="0"/>
          <w:color w:val="000000"/>
          <w:sz w:val="22"/>
        </w:rPr>
      </w:pPr>
      <w:r>
        <w:rPr>
          <w:snapToGrid w:val="0"/>
          <w:color w:val="000000"/>
          <w:sz w:val="22"/>
        </w:rPr>
        <w:t>These websites are great study tools as well.  Let me know if you find others!</w:t>
      </w:r>
    </w:p>
    <w:p w:rsidR="00BC3877" w:rsidRDefault="00BC3877" w:rsidP="00BC3877">
      <w:pPr>
        <w:pStyle w:val="BodyText2"/>
        <w:rPr>
          <w:color w:val="000000"/>
          <w:sz w:val="22"/>
        </w:rPr>
      </w:pPr>
      <w:r>
        <w:t xml:space="preserve"> </w:t>
      </w:r>
      <w:r>
        <w:br/>
      </w:r>
      <w:r w:rsidRPr="000003BD">
        <w:rPr>
          <w:b/>
          <w:bCs/>
          <w:color w:val="000000"/>
          <w:sz w:val="22"/>
          <w:szCs w:val="22"/>
        </w:rPr>
        <w:t xml:space="preserve">A Human Atlas - </w:t>
      </w:r>
      <w:hyperlink r:id="rId6" w:tgtFrame="_blank" w:history="1">
        <w:r w:rsidRPr="000003BD">
          <w:rPr>
            <w:rStyle w:val="Hyperlink"/>
            <w:color w:val="000000"/>
            <w:sz w:val="22"/>
            <w:szCs w:val="22"/>
          </w:rPr>
          <w:t>http://www.bodymaps.com/</w:t>
        </w:r>
      </w:hyperlink>
      <w:r w:rsidRPr="000003BD">
        <w:rPr>
          <w:color w:val="000000"/>
          <w:sz w:val="22"/>
          <w:szCs w:val="22"/>
        </w:rPr>
        <w:br/>
      </w:r>
      <w:r w:rsidRPr="000003BD">
        <w:rPr>
          <w:b/>
          <w:bCs/>
          <w:color w:val="000000"/>
          <w:sz w:val="22"/>
          <w:szCs w:val="22"/>
        </w:rPr>
        <w:t>Sports Injuries</w:t>
      </w:r>
      <w:r>
        <w:rPr>
          <w:color w:val="000000"/>
          <w:sz w:val="22"/>
          <w:szCs w:val="22"/>
        </w:rPr>
        <w:t xml:space="preserve"> - </w:t>
      </w:r>
      <w:hyperlink r:id="rId7" w:tgtFrame="_blank" w:history="1">
        <w:r w:rsidRPr="000003BD">
          <w:rPr>
            <w:rStyle w:val="Hyperlink"/>
            <w:color w:val="000000"/>
            <w:sz w:val="22"/>
            <w:szCs w:val="22"/>
          </w:rPr>
          <w:t>http://www.sportsinjuryclinic.net/</w:t>
        </w:r>
      </w:hyperlink>
      <w:r w:rsidRPr="000003BD">
        <w:rPr>
          <w:color w:val="000000"/>
          <w:sz w:val="22"/>
          <w:szCs w:val="22"/>
        </w:rPr>
        <w:br/>
      </w:r>
      <w:r>
        <w:rPr>
          <w:rStyle w:val="Strong"/>
          <w:color w:val="000000"/>
          <w:sz w:val="22"/>
        </w:rPr>
        <w:t xml:space="preserve">Muscle and Bone Resource - </w:t>
      </w:r>
      <w:hyperlink r:id="rId8" w:history="1">
        <w:r>
          <w:rPr>
            <w:rStyle w:val="Hyperlink"/>
            <w:color w:val="000000"/>
            <w:sz w:val="22"/>
          </w:rPr>
          <w:t>http://www.exrx.net/Lists/Directory.html</w:t>
        </w:r>
      </w:hyperlink>
    </w:p>
    <w:p w:rsidR="00BC3877" w:rsidRDefault="00BC3877" w:rsidP="00BC3877">
      <w:pPr>
        <w:pStyle w:val="BodyText2"/>
        <w:rPr>
          <w:color w:val="000000"/>
          <w:sz w:val="22"/>
        </w:rPr>
      </w:pPr>
      <w:r w:rsidRPr="000003BD">
        <w:rPr>
          <w:b/>
          <w:bCs/>
          <w:color w:val="000000"/>
          <w:sz w:val="22"/>
          <w:szCs w:val="22"/>
        </w:rPr>
        <w:t>Interactive Knee and Hip Surgery -</w:t>
      </w:r>
      <w:r>
        <w:rPr>
          <w:color w:val="000000"/>
          <w:sz w:val="22"/>
          <w:szCs w:val="22"/>
        </w:rPr>
        <w:t xml:space="preserve"> </w:t>
      </w:r>
      <w:hyperlink r:id="rId9" w:tgtFrame="_blank" w:history="1">
        <w:r w:rsidRPr="000003BD">
          <w:rPr>
            <w:rStyle w:val="Hyperlink"/>
            <w:color w:val="000000"/>
            <w:sz w:val="22"/>
            <w:szCs w:val="22"/>
          </w:rPr>
          <w:t>http://www.edheads.org/</w:t>
        </w:r>
      </w:hyperlink>
    </w:p>
    <w:p w:rsidR="00BC3877" w:rsidRPr="000003BD" w:rsidRDefault="00BC3877" w:rsidP="00BC3877">
      <w:pPr>
        <w:pStyle w:val="BodyText2"/>
        <w:rPr>
          <w:b/>
          <w:snapToGrid w:val="0"/>
          <w:color w:val="000000"/>
          <w:sz w:val="22"/>
          <w:szCs w:val="22"/>
        </w:rPr>
      </w:pPr>
    </w:p>
    <w:p w:rsidR="00BC3877" w:rsidRDefault="00BC3877" w:rsidP="00BC3877">
      <w:pPr>
        <w:pStyle w:val="BodyText2"/>
        <w:rPr>
          <w:b/>
          <w:snapToGrid w:val="0"/>
          <w:color w:val="000000"/>
          <w:sz w:val="22"/>
        </w:rPr>
      </w:pPr>
      <w:r>
        <w:rPr>
          <w:b/>
          <w:snapToGrid w:val="0"/>
          <w:color w:val="000000"/>
          <w:sz w:val="22"/>
        </w:rPr>
        <w:t>RECOMMENDED TEXTBOOK</w:t>
      </w:r>
    </w:p>
    <w:p w:rsidR="00BC3877" w:rsidRDefault="00BC3877" w:rsidP="00BC3877">
      <w:pPr>
        <w:pStyle w:val="BodyText2"/>
        <w:rPr>
          <w:snapToGrid w:val="0"/>
          <w:color w:val="000000"/>
          <w:sz w:val="22"/>
        </w:rPr>
      </w:pPr>
      <w:r>
        <w:rPr>
          <w:snapToGrid w:val="0"/>
          <w:color w:val="000000"/>
          <w:sz w:val="22"/>
        </w:rPr>
        <w:t xml:space="preserve">You may want to consider purchasing an Anatomy Coloring Book. It will assist you throughout the first three units of the course.  You can find one of these at Chapters or the U of R Bookstore.  </w:t>
      </w:r>
    </w:p>
    <w:p w:rsidR="00BC3877" w:rsidRDefault="00BC3877" w:rsidP="00BC3877">
      <w:pPr>
        <w:pStyle w:val="BodyText2"/>
        <w:rPr>
          <w:snapToGrid w:val="0"/>
          <w:color w:val="000000"/>
          <w:sz w:val="22"/>
        </w:rPr>
      </w:pPr>
    </w:p>
    <w:p w:rsidR="00B61DAF" w:rsidRDefault="00B61DAF" w:rsidP="00BC3877">
      <w:pPr>
        <w:pStyle w:val="BodyText2"/>
        <w:rPr>
          <w:b/>
          <w:snapToGrid w:val="0"/>
          <w:color w:val="000000"/>
          <w:sz w:val="22"/>
        </w:rPr>
      </w:pPr>
    </w:p>
    <w:p w:rsidR="00B61DAF" w:rsidRDefault="00B61DAF" w:rsidP="00BC3877">
      <w:pPr>
        <w:pStyle w:val="BodyText2"/>
        <w:rPr>
          <w:b/>
          <w:snapToGrid w:val="0"/>
          <w:color w:val="000000"/>
          <w:sz w:val="22"/>
        </w:rPr>
      </w:pPr>
    </w:p>
    <w:p w:rsidR="00B61DAF" w:rsidRDefault="00B61DAF" w:rsidP="00BC3877">
      <w:pPr>
        <w:pStyle w:val="BodyText2"/>
        <w:rPr>
          <w:b/>
          <w:snapToGrid w:val="0"/>
          <w:color w:val="000000"/>
          <w:sz w:val="22"/>
        </w:rPr>
      </w:pPr>
    </w:p>
    <w:p w:rsidR="00BC3877" w:rsidRDefault="00BC3877" w:rsidP="00BC3877">
      <w:pPr>
        <w:pStyle w:val="BodyText2"/>
        <w:rPr>
          <w:b/>
          <w:snapToGrid w:val="0"/>
          <w:color w:val="000000"/>
          <w:sz w:val="22"/>
        </w:rPr>
      </w:pPr>
      <w:r>
        <w:rPr>
          <w:b/>
          <w:snapToGrid w:val="0"/>
          <w:color w:val="000000"/>
          <w:sz w:val="22"/>
        </w:rPr>
        <w:lastRenderedPageBreak/>
        <w:t>MATERIALS</w:t>
      </w:r>
    </w:p>
    <w:p w:rsidR="00BC3877" w:rsidRDefault="00BC3877" w:rsidP="00BC3877">
      <w:pPr>
        <w:pStyle w:val="BodyText2"/>
        <w:rPr>
          <w:snapToGrid w:val="0"/>
          <w:color w:val="000000"/>
          <w:sz w:val="22"/>
        </w:rPr>
      </w:pPr>
      <w:r>
        <w:rPr>
          <w:b/>
          <w:snapToGrid w:val="0"/>
          <w:color w:val="000000"/>
          <w:sz w:val="22"/>
        </w:rPr>
        <w:t>You must be prepared for class every day</w:t>
      </w:r>
      <w:r>
        <w:rPr>
          <w:snapToGrid w:val="0"/>
          <w:color w:val="000000"/>
          <w:sz w:val="22"/>
        </w:rPr>
        <w:t>. While I will be working hard to introduce concepts and</w:t>
      </w:r>
    </w:p>
    <w:p w:rsidR="00BC3877" w:rsidRDefault="00BC3877" w:rsidP="00BC3877">
      <w:pPr>
        <w:pStyle w:val="BodyText2"/>
        <w:rPr>
          <w:snapToGrid w:val="0"/>
          <w:color w:val="000000"/>
          <w:sz w:val="22"/>
        </w:rPr>
      </w:pPr>
      <w:r>
        <w:rPr>
          <w:snapToGrid w:val="0"/>
          <w:color w:val="000000"/>
          <w:sz w:val="22"/>
        </w:rPr>
        <w:t>materials relevant to the course, I will also be working on building your “skills” in preparation for your future.</w:t>
      </w:r>
    </w:p>
    <w:p w:rsidR="00BC3877" w:rsidRDefault="00BC3877" w:rsidP="00BC3877">
      <w:pPr>
        <w:pStyle w:val="BodyText2"/>
        <w:rPr>
          <w:snapToGrid w:val="0"/>
          <w:color w:val="000000"/>
          <w:sz w:val="22"/>
        </w:rPr>
      </w:pPr>
      <w:r>
        <w:rPr>
          <w:snapToGrid w:val="0"/>
          <w:color w:val="000000"/>
          <w:sz w:val="22"/>
        </w:rPr>
        <w:t>This means that you should come prepared with your textbook, workbook, organized binder with note paper, pens, pencils, ruler, pencil crayons, and any materials you may need.</w:t>
      </w:r>
    </w:p>
    <w:p w:rsidR="00BC3877" w:rsidRDefault="00BC3877" w:rsidP="00BC3877">
      <w:pPr>
        <w:pStyle w:val="BodyText2"/>
        <w:rPr>
          <w:snapToGrid w:val="0"/>
          <w:color w:val="000000"/>
          <w:sz w:val="22"/>
        </w:rPr>
      </w:pPr>
    </w:p>
    <w:p w:rsidR="00BC3877" w:rsidRDefault="00BC3877" w:rsidP="00BC3877">
      <w:pPr>
        <w:pStyle w:val="BodyText2"/>
        <w:rPr>
          <w:color w:val="000000"/>
          <w:sz w:val="22"/>
        </w:rPr>
      </w:pPr>
      <w:r>
        <w:rPr>
          <w:color w:val="000000"/>
          <w:sz w:val="22"/>
        </w:rPr>
        <w:t xml:space="preserve">This class presents you with a unique learning opportunity. Exercise Science 30 is currently offered only in some school divisions in </w:t>
      </w:r>
      <w:smartTag w:uri="urn:schemas-microsoft-com:office:smarttags" w:element="State">
        <w:smartTag w:uri="urn:schemas-microsoft-com:office:smarttags" w:element="place">
          <w:r>
            <w:rPr>
              <w:color w:val="000000"/>
              <w:sz w:val="22"/>
            </w:rPr>
            <w:t>Ontario</w:t>
          </w:r>
        </w:smartTag>
      </w:smartTag>
      <w:r>
        <w:rPr>
          <w:color w:val="000000"/>
          <w:sz w:val="22"/>
        </w:rPr>
        <w:t xml:space="preserve">.  As a group we need to work together to achieve personal success and create a strong foundation so the course is able to thrive in </w:t>
      </w:r>
      <w:smartTag w:uri="urn:schemas-microsoft-com:office:smarttags" w:element="place">
        <w:r>
          <w:rPr>
            <w:color w:val="000000"/>
            <w:sz w:val="22"/>
          </w:rPr>
          <w:t>Western Canada</w:t>
        </w:r>
      </w:smartTag>
      <w:r>
        <w:rPr>
          <w:color w:val="000000"/>
          <w:sz w:val="22"/>
        </w:rPr>
        <w:t>.  You are a part of something bigger than “just another class.”</w:t>
      </w:r>
    </w:p>
    <w:p w:rsidR="00BC3877" w:rsidRDefault="00BC3877" w:rsidP="00BC3877">
      <w:pPr>
        <w:pStyle w:val="BodyText2"/>
        <w:rPr>
          <w:color w:val="000000"/>
          <w:sz w:val="22"/>
        </w:rPr>
      </w:pPr>
    </w:p>
    <w:p w:rsidR="00BC3877" w:rsidRDefault="00BC3877" w:rsidP="00BC3877">
      <w:pPr>
        <w:pStyle w:val="BodyText2"/>
        <w:jc w:val="center"/>
        <w:rPr>
          <w:b/>
          <w:snapToGrid w:val="0"/>
          <w:color w:val="000000"/>
          <w:sz w:val="22"/>
        </w:rPr>
      </w:pPr>
    </w:p>
    <w:p w:rsidR="00BC3877" w:rsidRDefault="00BC3877" w:rsidP="00BC3877">
      <w:pPr>
        <w:pStyle w:val="BodyText2"/>
        <w:rPr>
          <w:b/>
          <w:snapToGrid w:val="0"/>
          <w:color w:val="000000"/>
          <w:sz w:val="22"/>
        </w:rPr>
      </w:pPr>
    </w:p>
    <w:p w:rsidR="00CB1B44" w:rsidRDefault="00CB1B44" w:rsidP="00BC3877">
      <w:pPr>
        <w:pStyle w:val="BodyText2"/>
        <w:rPr>
          <w:b/>
          <w:snapToGrid w:val="0"/>
          <w:color w:val="000000"/>
          <w:sz w:val="22"/>
        </w:rPr>
      </w:pPr>
    </w:p>
    <w:p w:rsidR="00CB1B44" w:rsidRDefault="00CB1B44" w:rsidP="00CB1B44">
      <w:pPr>
        <w:pStyle w:val="BodyText2"/>
        <w:rPr>
          <w:b/>
          <w:snapToGrid w:val="0"/>
          <w:color w:val="000000"/>
          <w:sz w:val="22"/>
          <w:u w:val="single"/>
        </w:rPr>
      </w:pPr>
      <w:r w:rsidRPr="00E076ED">
        <w:rPr>
          <w:b/>
          <w:snapToGrid w:val="0"/>
          <w:color w:val="000000"/>
          <w:sz w:val="22"/>
          <w:u w:val="single"/>
        </w:rPr>
        <w:t>Important Information:</w:t>
      </w:r>
    </w:p>
    <w:p w:rsidR="00E076ED" w:rsidRPr="00E076ED" w:rsidRDefault="00E076ED" w:rsidP="00CB1B44">
      <w:pPr>
        <w:pStyle w:val="BodyText2"/>
        <w:rPr>
          <w:b/>
          <w:snapToGrid w:val="0"/>
          <w:color w:val="000000"/>
          <w:sz w:val="22"/>
          <w:u w:val="single"/>
        </w:rPr>
      </w:pPr>
    </w:p>
    <w:p w:rsidR="00CB1B44" w:rsidRDefault="00CB1B44" w:rsidP="00CB1B44">
      <w:pPr>
        <w:pStyle w:val="BodyText2"/>
        <w:rPr>
          <w:b/>
          <w:snapToGrid w:val="0"/>
          <w:color w:val="000000"/>
          <w:sz w:val="22"/>
        </w:rPr>
      </w:pPr>
    </w:p>
    <w:p w:rsidR="00CB1B44" w:rsidRDefault="00CB1B44" w:rsidP="00CB1B44">
      <w:pPr>
        <w:pStyle w:val="BodyText2"/>
        <w:rPr>
          <w:snapToGrid w:val="0"/>
          <w:color w:val="000000"/>
          <w:sz w:val="22"/>
        </w:rPr>
      </w:pPr>
      <w:r>
        <w:rPr>
          <w:b/>
          <w:snapToGrid w:val="0"/>
          <w:color w:val="000000"/>
          <w:sz w:val="22"/>
        </w:rPr>
        <w:t>Website:</w:t>
      </w:r>
      <w:r>
        <w:rPr>
          <w:b/>
          <w:snapToGrid w:val="0"/>
          <w:color w:val="000000"/>
          <w:sz w:val="22"/>
        </w:rPr>
        <w:tab/>
        <w:t xml:space="preserve"> </w:t>
      </w:r>
      <w:r>
        <w:rPr>
          <w:b/>
          <w:snapToGrid w:val="0"/>
          <w:color w:val="000000"/>
          <w:sz w:val="22"/>
        </w:rPr>
        <w:tab/>
      </w:r>
      <w:hyperlink r:id="rId10" w:history="1">
        <w:r w:rsidRPr="0035743A">
          <w:rPr>
            <w:rStyle w:val="Hyperlink"/>
            <w:snapToGrid w:val="0"/>
            <w:sz w:val="22"/>
          </w:rPr>
          <w:t>http://www.thompsonbooks.com/exercisescience/</w:t>
        </w:r>
      </w:hyperlink>
    </w:p>
    <w:p w:rsidR="00CB1B44" w:rsidRDefault="00CB1B44" w:rsidP="00CB1B44">
      <w:pPr>
        <w:pStyle w:val="BodyText2"/>
        <w:rPr>
          <w:snapToGrid w:val="0"/>
          <w:color w:val="000000"/>
          <w:sz w:val="22"/>
        </w:rPr>
      </w:pPr>
    </w:p>
    <w:p w:rsidR="00CB1B44" w:rsidRDefault="00CB1B44" w:rsidP="00CB1B44">
      <w:pPr>
        <w:pStyle w:val="BodyText2"/>
        <w:rPr>
          <w:b/>
          <w:snapToGrid w:val="0"/>
          <w:color w:val="000000"/>
          <w:sz w:val="22"/>
        </w:rPr>
      </w:pPr>
      <w:r>
        <w:rPr>
          <w:b/>
          <w:snapToGrid w:val="0"/>
          <w:color w:val="000000"/>
          <w:sz w:val="22"/>
        </w:rPr>
        <w:t>Student Log In:</w:t>
      </w:r>
    </w:p>
    <w:p w:rsidR="00CB1B44" w:rsidRDefault="00CB1B44" w:rsidP="00CB1B44">
      <w:pPr>
        <w:pStyle w:val="BodyText2"/>
        <w:rPr>
          <w:b/>
          <w:snapToGrid w:val="0"/>
          <w:color w:val="000000"/>
          <w:sz w:val="22"/>
        </w:rPr>
      </w:pPr>
      <w:r>
        <w:rPr>
          <w:b/>
          <w:snapToGrid w:val="0"/>
          <w:color w:val="000000"/>
          <w:sz w:val="22"/>
        </w:rPr>
        <w:tab/>
        <w:t>Username:</w:t>
      </w:r>
      <w:r>
        <w:rPr>
          <w:b/>
          <w:snapToGrid w:val="0"/>
          <w:color w:val="000000"/>
          <w:sz w:val="22"/>
        </w:rPr>
        <w:tab/>
      </w:r>
      <w:r w:rsidRPr="00CB1B44">
        <w:rPr>
          <w:snapToGrid w:val="0"/>
          <w:color w:val="000000"/>
          <w:sz w:val="22"/>
        </w:rPr>
        <w:t>studentES</w:t>
      </w:r>
    </w:p>
    <w:p w:rsidR="00CB1B44" w:rsidRDefault="00CB1B44" w:rsidP="00CB1B44">
      <w:pPr>
        <w:pStyle w:val="BodyText2"/>
        <w:rPr>
          <w:snapToGrid w:val="0"/>
          <w:color w:val="000000"/>
          <w:sz w:val="22"/>
        </w:rPr>
      </w:pPr>
      <w:r>
        <w:rPr>
          <w:b/>
          <w:snapToGrid w:val="0"/>
          <w:color w:val="000000"/>
          <w:sz w:val="22"/>
        </w:rPr>
        <w:tab/>
        <w:t>Password:</w:t>
      </w:r>
      <w:r>
        <w:rPr>
          <w:b/>
          <w:snapToGrid w:val="0"/>
          <w:color w:val="000000"/>
          <w:sz w:val="22"/>
        </w:rPr>
        <w:tab/>
      </w:r>
      <w:r>
        <w:rPr>
          <w:snapToGrid w:val="0"/>
          <w:color w:val="000000"/>
          <w:sz w:val="22"/>
        </w:rPr>
        <w:t>exsci1234</w:t>
      </w:r>
    </w:p>
    <w:p w:rsidR="00CB1B44" w:rsidRDefault="00CB1B44" w:rsidP="00CB1B44">
      <w:pPr>
        <w:pStyle w:val="BodyText2"/>
        <w:rPr>
          <w:snapToGrid w:val="0"/>
          <w:color w:val="000000"/>
          <w:sz w:val="22"/>
        </w:rPr>
      </w:pPr>
    </w:p>
    <w:p w:rsidR="00CB1B44" w:rsidRDefault="00CB1B44" w:rsidP="00CB1B44">
      <w:pPr>
        <w:pStyle w:val="BodyText2"/>
        <w:rPr>
          <w:snapToGrid w:val="0"/>
          <w:color w:val="000000"/>
          <w:sz w:val="22"/>
        </w:rPr>
      </w:pPr>
    </w:p>
    <w:p w:rsidR="00CB1B44" w:rsidRDefault="00FC3ECA" w:rsidP="00CB1B44">
      <w:pPr>
        <w:pStyle w:val="BodyText2"/>
      </w:pPr>
      <w:r>
        <w:rPr>
          <w:b/>
          <w:snapToGrid w:val="0"/>
          <w:color w:val="000000"/>
          <w:sz w:val="22"/>
        </w:rPr>
        <w:t xml:space="preserve">Ms. Lynch’s </w:t>
      </w:r>
      <w:r w:rsidR="00CB1B44">
        <w:rPr>
          <w:b/>
          <w:snapToGrid w:val="0"/>
          <w:color w:val="000000"/>
          <w:sz w:val="22"/>
        </w:rPr>
        <w:t>Email:</w:t>
      </w:r>
      <w:r w:rsidR="00CB1B44">
        <w:rPr>
          <w:b/>
          <w:snapToGrid w:val="0"/>
          <w:color w:val="000000"/>
          <w:sz w:val="22"/>
        </w:rPr>
        <w:tab/>
      </w:r>
      <w:r w:rsidR="00E562D5">
        <w:rPr>
          <w:b/>
          <w:snapToGrid w:val="0"/>
          <w:color w:val="000000"/>
          <w:sz w:val="22"/>
        </w:rPr>
        <w:tab/>
      </w:r>
      <w:hyperlink r:id="rId11" w:history="1">
        <w:r w:rsidRPr="001C1437">
          <w:rPr>
            <w:rStyle w:val="Hyperlink"/>
            <w:snapToGrid w:val="0"/>
            <w:sz w:val="22"/>
          </w:rPr>
          <w:t>jessica.lynch@rbe.sk.ca</w:t>
        </w:r>
      </w:hyperlink>
    </w:p>
    <w:p w:rsidR="00E562D5" w:rsidRDefault="00E562D5" w:rsidP="00CB1B44">
      <w:pPr>
        <w:pStyle w:val="BodyText2"/>
      </w:pPr>
    </w:p>
    <w:p w:rsidR="00E562D5" w:rsidRPr="00E562D5" w:rsidRDefault="00E562D5" w:rsidP="00CB1B44">
      <w:pPr>
        <w:pStyle w:val="BodyText2"/>
        <w:rPr>
          <w:snapToGrid w:val="0"/>
          <w:color w:val="000000"/>
          <w:sz w:val="22"/>
        </w:rPr>
      </w:pPr>
    </w:p>
    <w:p w:rsidR="00CB1B44" w:rsidRDefault="00CB1B44" w:rsidP="00CB1B44">
      <w:pPr>
        <w:pStyle w:val="BodyText2"/>
        <w:rPr>
          <w:snapToGrid w:val="0"/>
          <w:color w:val="000000"/>
          <w:sz w:val="22"/>
        </w:rPr>
      </w:pPr>
    </w:p>
    <w:p w:rsidR="00E076ED" w:rsidRDefault="00E076ED" w:rsidP="00CB1B44">
      <w:pPr>
        <w:pStyle w:val="BodyText2"/>
        <w:rPr>
          <w:snapToGrid w:val="0"/>
          <w:color w:val="000000"/>
          <w:sz w:val="22"/>
        </w:rPr>
      </w:pPr>
    </w:p>
    <w:p w:rsidR="00E076ED" w:rsidRDefault="00E076ED" w:rsidP="00CB1B44">
      <w:pPr>
        <w:pStyle w:val="BodyText2"/>
        <w:rPr>
          <w:snapToGrid w:val="0"/>
          <w:color w:val="000000"/>
          <w:sz w:val="22"/>
        </w:rPr>
      </w:pPr>
    </w:p>
    <w:p w:rsidR="00E076ED" w:rsidRDefault="00E076ED" w:rsidP="00CB1B44">
      <w:pPr>
        <w:pStyle w:val="BodyText2"/>
        <w:rPr>
          <w:snapToGrid w:val="0"/>
          <w:color w:val="000000"/>
          <w:sz w:val="22"/>
        </w:rPr>
      </w:pPr>
    </w:p>
    <w:p w:rsidR="00E076ED" w:rsidRDefault="00E076ED" w:rsidP="00CB1B44">
      <w:pPr>
        <w:pStyle w:val="BodyText2"/>
        <w:rPr>
          <w:snapToGrid w:val="0"/>
          <w:color w:val="000000"/>
          <w:sz w:val="22"/>
        </w:rPr>
      </w:pPr>
    </w:p>
    <w:p w:rsidR="00E076ED" w:rsidRDefault="00E076ED" w:rsidP="00CB1B44">
      <w:pPr>
        <w:pStyle w:val="BodyText2"/>
        <w:rPr>
          <w:snapToGrid w:val="0"/>
          <w:color w:val="000000"/>
          <w:sz w:val="22"/>
        </w:rPr>
      </w:pPr>
    </w:p>
    <w:p w:rsidR="00E076ED" w:rsidRDefault="00E076ED" w:rsidP="00CB1B44">
      <w:pPr>
        <w:pStyle w:val="BodyText2"/>
        <w:rPr>
          <w:snapToGrid w:val="0"/>
          <w:color w:val="000000"/>
          <w:sz w:val="22"/>
        </w:rPr>
      </w:pPr>
    </w:p>
    <w:p w:rsidR="00CB1B44" w:rsidRDefault="00CB1B44" w:rsidP="00CB1B44">
      <w:pPr>
        <w:pStyle w:val="BodyText2"/>
        <w:rPr>
          <w:snapToGrid w:val="0"/>
          <w:color w:val="000000"/>
          <w:sz w:val="22"/>
        </w:rPr>
      </w:pPr>
    </w:p>
    <w:p w:rsidR="00CB1B44" w:rsidRPr="00CB1B44" w:rsidRDefault="00CB1B44" w:rsidP="00CB1B44">
      <w:pPr>
        <w:pStyle w:val="BodyText2"/>
        <w:jc w:val="center"/>
        <w:rPr>
          <w:snapToGrid w:val="0"/>
          <w:color w:val="000000"/>
          <w:sz w:val="22"/>
        </w:rPr>
      </w:pPr>
    </w:p>
    <w:p w:rsidR="00CB1B44" w:rsidRPr="00CB1B44" w:rsidRDefault="00AB55E4" w:rsidP="00E076ED">
      <w:pPr>
        <w:pStyle w:val="BodyText2"/>
        <w:jc w:val="center"/>
        <w:rPr>
          <w:b/>
          <w:snapToGrid w:val="0"/>
          <w:color w:val="000000"/>
          <w:sz w:val="22"/>
        </w:rPr>
      </w:pPr>
      <w:r>
        <w:rPr>
          <w:noProof/>
          <w:color w:val="000000"/>
          <w:sz w:val="22"/>
          <w:lang w:val="en-CA" w:eastAsia="en-CA"/>
        </w:rPr>
        <w:drawing>
          <wp:inline distT="0" distB="0" distL="0" distR="0">
            <wp:extent cx="2676525" cy="2190750"/>
            <wp:effectExtent l="0" t="0" r="0" b="0"/>
            <wp:docPr id="1" name="Picture 1" descr="MC9004363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3632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6525" cy="2190750"/>
                    </a:xfrm>
                    <a:prstGeom prst="rect">
                      <a:avLst/>
                    </a:prstGeom>
                    <a:noFill/>
                    <a:ln>
                      <a:noFill/>
                    </a:ln>
                  </pic:spPr>
                </pic:pic>
              </a:graphicData>
            </a:graphic>
          </wp:inline>
        </w:drawing>
      </w:r>
    </w:p>
    <w:p w:rsidR="00BC3877" w:rsidRDefault="00BC3877" w:rsidP="00BC3877">
      <w:pPr>
        <w:pStyle w:val="BodyText2"/>
        <w:rPr>
          <w:color w:val="000000"/>
          <w:sz w:val="22"/>
        </w:rPr>
      </w:pPr>
    </w:p>
    <w:sectPr w:rsidR="00BC3877" w:rsidSect="001B112F">
      <w:pgSz w:w="12240" w:h="15840"/>
      <w:pgMar w:top="720" w:right="720" w:bottom="720" w:left="144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e Olive Roman">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E4D29"/>
    <w:multiLevelType w:val="hybridMultilevel"/>
    <w:tmpl w:val="35A453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1D5ABF"/>
    <w:multiLevelType w:val="hybridMultilevel"/>
    <w:tmpl w:val="3DF654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FDB"/>
    <w:rsid w:val="00057FA9"/>
    <w:rsid w:val="000A7CB2"/>
    <w:rsid w:val="00170F44"/>
    <w:rsid w:val="00182D56"/>
    <w:rsid w:val="001B112F"/>
    <w:rsid w:val="001F3170"/>
    <w:rsid w:val="00252E19"/>
    <w:rsid w:val="00273AFB"/>
    <w:rsid w:val="00291833"/>
    <w:rsid w:val="003313B4"/>
    <w:rsid w:val="003D284E"/>
    <w:rsid w:val="00434114"/>
    <w:rsid w:val="004C4201"/>
    <w:rsid w:val="004E5F84"/>
    <w:rsid w:val="006C6F5E"/>
    <w:rsid w:val="007901DF"/>
    <w:rsid w:val="008646A9"/>
    <w:rsid w:val="00910B22"/>
    <w:rsid w:val="0091517E"/>
    <w:rsid w:val="00916626"/>
    <w:rsid w:val="00A37898"/>
    <w:rsid w:val="00AB55E4"/>
    <w:rsid w:val="00AD1873"/>
    <w:rsid w:val="00B61DAF"/>
    <w:rsid w:val="00BC3877"/>
    <w:rsid w:val="00C04D7B"/>
    <w:rsid w:val="00C84C17"/>
    <w:rsid w:val="00C92FDB"/>
    <w:rsid w:val="00CB1B44"/>
    <w:rsid w:val="00CB6234"/>
    <w:rsid w:val="00E076ED"/>
    <w:rsid w:val="00E206BD"/>
    <w:rsid w:val="00E562D5"/>
    <w:rsid w:val="00ED2958"/>
    <w:rsid w:val="00FC3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87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ystyle">
    <w:name w:val="Tystyle"/>
    <w:basedOn w:val="Normal"/>
    <w:rsid w:val="00916626"/>
    <w:pPr>
      <w:spacing w:line="480" w:lineRule="auto"/>
      <w:jc w:val="center"/>
    </w:pPr>
    <w:rPr>
      <w:rFonts w:ascii="Antique Olive Roman" w:hAnsi="Antique Olive Roman"/>
      <w:b/>
      <w:i/>
      <w:sz w:val="36"/>
    </w:rPr>
  </w:style>
  <w:style w:type="paragraph" w:styleId="BodyText2">
    <w:name w:val="Body Text 2"/>
    <w:basedOn w:val="Normal"/>
    <w:rsid w:val="00BC3877"/>
    <w:rPr>
      <w:color w:val="FF0000"/>
      <w:sz w:val="20"/>
      <w:szCs w:val="20"/>
    </w:rPr>
  </w:style>
  <w:style w:type="character" w:styleId="Hyperlink">
    <w:name w:val="Hyperlink"/>
    <w:rsid w:val="00BC3877"/>
    <w:rPr>
      <w:color w:val="0000FF"/>
      <w:u w:val="single"/>
    </w:rPr>
  </w:style>
  <w:style w:type="character" w:styleId="Strong">
    <w:name w:val="Strong"/>
    <w:qFormat/>
    <w:rsid w:val="00BC3877"/>
    <w:rPr>
      <w:b/>
    </w:rPr>
  </w:style>
  <w:style w:type="table" w:styleId="TableGrid">
    <w:name w:val="Table Grid"/>
    <w:basedOn w:val="TableNormal"/>
    <w:uiPriority w:val="59"/>
    <w:rsid w:val="00E20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3ECA"/>
    <w:rPr>
      <w:rFonts w:ascii="Tahoma" w:hAnsi="Tahoma" w:cs="Tahoma"/>
      <w:sz w:val="16"/>
      <w:szCs w:val="16"/>
    </w:rPr>
  </w:style>
  <w:style w:type="character" w:customStyle="1" w:styleId="BalloonTextChar">
    <w:name w:val="Balloon Text Char"/>
    <w:link w:val="BalloonText"/>
    <w:uiPriority w:val="99"/>
    <w:semiHidden/>
    <w:rsid w:val="00FC3E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87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ystyle">
    <w:name w:val="Tystyle"/>
    <w:basedOn w:val="Normal"/>
    <w:rsid w:val="00916626"/>
    <w:pPr>
      <w:spacing w:line="480" w:lineRule="auto"/>
      <w:jc w:val="center"/>
    </w:pPr>
    <w:rPr>
      <w:rFonts w:ascii="Antique Olive Roman" w:hAnsi="Antique Olive Roman"/>
      <w:b/>
      <w:i/>
      <w:sz w:val="36"/>
    </w:rPr>
  </w:style>
  <w:style w:type="paragraph" w:styleId="BodyText2">
    <w:name w:val="Body Text 2"/>
    <w:basedOn w:val="Normal"/>
    <w:rsid w:val="00BC3877"/>
    <w:rPr>
      <w:color w:val="FF0000"/>
      <w:sz w:val="20"/>
      <w:szCs w:val="20"/>
    </w:rPr>
  </w:style>
  <w:style w:type="character" w:styleId="Hyperlink">
    <w:name w:val="Hyperlink"/>
    <w:rsid w:val="00BC3877"/>
    <w:rPr>
      <w:color w:val="0000FF"/>
      <w:u w:val="single"/>
    </w:rPr>
  </w:style>
  <w:style w:type="character" w:styleId="Strong">
    <w:name w:val="Strong"/>
    <w:qFormat/>
    <w:rsid w:val="00BC3877"/>
    <w:rPr>
      <w:b/>
    </w:rPr>
  </w:style>
  <w:style w:type="table" w:styleId="TableGrid">
    <w:name w:val="Table Grid"/>
    <w:basedOn w:val="TableNormal"/>
    <w:uiPriority w:val="59"/>
    <w:rsid w:val="00E20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3ECA"/>
    <w:rPr>
      <w:rFonts w:ascii="Tahoma" w:hAnsi="Tahoma" w:cs="Tahoma"/>
      <w:sz w:val="16"/>
      <w:szCs w:val="16"/>
    </w:rPr>
  </w:style>
  <w:style w:type="character" w:customStyle="1" w:styleId="BalloonTextChar">
    <w:name w:val="Balloon Text Char"/>
    <w:link w:val="BalloonText"/>
    <w:uiPriority w:val="99"/>
    <w:semiHidden/>
    <w:rsid w:val="00FC3E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rx.net/Lists/Directory.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mail.rbe.sk.ca/exchweb/bin/redir.asp?URL=http://www.sportsinjuryclinic.net/"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rbe.sk.ca/exchweb/bin/redir.asp?URL=http://www.bodymaps.com/" TargetMode="External"/><Relationship Id="rId11" Type="http://schemas.openxmlformats.org/officeDocument/2006/relationships/hyperlink" Target="mailto:jessica.lynch@rbe.sk.ca" TargetMode="External"/><Relationship Id="rId5" Type="http://schemas.openxmlformats.org/officeDocument/2006/relationships/webSettings" Target="webSettings.xml"/><Relationship Id="rId10" Type="http://schemas.openxmlformats.org/officeDocument/2006/relationships/hyperlink" Target="http://www.thompsonbooks.com/exercisescience/" TargetMode="External"/><Relationship Id="rId4" Type="http://schemas.openxmlformats.org/officeDocument/2006/relationships/settings" Target="settings.xml"/><Relationship Id="rId9" Type="http://schemas.openxmlformats.org/officeDocument/2006/relationships/hyperlink" Target="https://mail.rbe.sk.ca/exchweb/bin/redir.asp?URL=http://www.edhead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1596</Words>
  <Characters>9101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Thom Collegiate</vt:lpstr>
    </vt:vector>
  </TitlesOfParts>
  <Company>RPS</Company>
  <LinksUpToDate>false</LinksUpToDate>
  <CharactersWithSpaces>10676</CharactersWithSpaces>
  <SharedDoc>false</SharedDoc>
  <HLinks>
    <vt:vector size="24" baseType="variant">
      <vt:variant>
        <vt:i4>131072</vt:i4>
      </vt:variant>
      <vt:variant>
        <vt:i4>9</vt:i4>
      </vt:variant>
      <vt:variant>
        <vt:i4>0</vt:i4>
      </vt:variant>
      <vt:variant>
        <vt:i4>5</vt:i4>
      </vt:variant>
      <vt:variant>
        <vt:lpwstr>https://mail.rbe.sk.ca/exchweb/bin/redir.asp?URL=http://www.edheads.org/</vt:lpwstr>
      </vt:variant>
      <vt:variant>
        <vt:lpwstr/>
      </vt:variant>
      <vt:variant>
        <vt:i4>5636160</vt:i4>
      </vt:variant>
      <vt:variant>
        <vt:i4>6</vt:i4>
      </vt:variant>
      <vt:variant>
        <vt:i4>0</vt:i4>
      </vt:variant>
      <vt:variant>
        <vt:i4>5</vt:i4>
      </vt:variant>
      <vt:variant>
        <vt:lpwstr>http://www.exrx.net/Lists/Directory.html</vt:lpwstr>
      </vt:variant>
      <vt:variant>
        <vt:lpwstr/>
      </vt:variant>
      <vt:variant>
        <vt:i4>8126502</vt:i4>
      </vt:variant>
      <vt:variant>
        <vt:i4>3</vt:i4>
      </vt:variant>
      <vt:variant>
        <vt:i4>0</vt:i4>
      </vt:variant>
      <vt:variant>
        <vt:i4>5</vt:i4>
      </vt:variant>
      <vt:variant>
        <vt:lpwstr>https://mail.rbe.sk.ca/exchweb/bin/redir.asp?URL=http://www.sportsinjuryclinic.net/</vt:lpwstr>
      </vt:variant>
      <vt:variant>
        <vt:lpwstr/>
      </vt:variant>
      <vt:variant>
        <vt:i4>1966157</vt:i4>
      </vt:variant>
      <vt:variant>
        <vt:i4>0</vt:i4>
      </vt:variant>
      <vt:variant>
        <vt:i4>0</vt:i4>
      </vt:variant>
      <vt:variant>
        <vt:i4>5</vt:i4>
      </vt:variant>
      <vt:variant>
        <vt:lpwstr>https://mail.rbe.sk.ca/exchweb/bin/redir.asp?URL=http://www.bodymaps.com/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 Collegiate</dc:title>
  <dc:creator>rob.cherepuschak</dc:creator>
  <cp:lastModifiedBy>Jessica Lynch</cp:lastModifiedBy>
  <cp:revision>2</cp:revision>
  <cp:lastPrinted>2014-09-02T15:48:00Z</cp:lastPrinted>
  <dcterms:created xsi:type="dcterms:W3CDTF">2014-09-07T20:23:00Z</dcterms:created>
  <dcterms:modified xsi:type="dcterms:W3CDTF">2014-09-07T20:23:00Z</dcterms:modified>
</cp:coreProperties>
</file>